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4BA" w:rsidRPr="00266177" w:rsidRDefault="00A864BA" w:rsidP="00A864BA">
      <w:pPr>
        <w:shd w:val="clear" w:color="auto" w:fill="FFFFFF"/>
        <w:spacing w:after="0" w:line="294" w:lineRule="atLeast"/>
        <w:jc w:val="center"/>
        <w:rPr>
          <w:rFonts w:ascii="Arial" w:eastAsia="Times New Roman" w:hAnsi="Arial" w:cs="Arial"/>
          <w:color w:val="181818"/>
          <w:sz w:val="40"/>
          <w:szCs w:val="40"/>
        </w:rPr>
      </w:pPr>
      <w:r w:rsidRPr="00266177">
        <w:rPr>
          <w:rFonts w:ascii="Arial" w:eastAsia="Times New Roman" w:hAnsi="Arial" w:cs="Arial"/>
          <w:b/>
          <w:bCs/>
          <w:color w:val="FF0000"/>
          <w:sz w:val="40"/>
          <w:szCs w:val="40"/>
        </w:rPr>
        <w:t>«Развитие речи детей</w:t>
      </w:r>
      <w:r w:rsidR="00266177">
        <w:rPr>
          <w:rFonts w:ascii="Arial" w:eastAsia="Times New Roman" w:hAnsi="Arial" w:cs="Arial"/>
          <w:b/>
          <w:bCs/>
          <w:color w:val="FF0000"/>
          <w:sz w:val="40"/>
          <w:szCs w:val="40"/>
        </w:rPr>
        <w:t xml:space="preserve">  </w:t>
      </w:r>
      <w:r w:rsidRPr="00266177">
        <w:rPr>
          <w:rFonts w:ascii="Arial" w:eastAsia="Times New Roman" w:hAnsi="Arial" w:cs="Arial"/>
          <w:b/>
          <w:bCs/>
          <w:color w:val="FF0000"/>
          <w:sz w:val="40"/>
          <w:szCs w:val="40"/>
        </w:rPr>
        <w:t>раннего возраста»</w:t>
      </w:r>
    </w:p>
    <w:p w:rsidR="00A864BA" w:rsidRPr="00266177" w:rsidRDefault="00A864BA" w:rsidP="00266177">
      <w:pPr>
        <w:shd w:val="clear" w:color="auto" w:fill="FFFFFF"/>
        <w:spacing w:after="0" w:line="294" w:lineRule="atLeast"/>
        <w:ind w:left="-993"/>
        <w:jc w:val="center"/>
        <w:rPr>
          <w:rFonts w:ascii="Times New Roman" w:eastAsia="Times New Roman" w:hAnsi="Times New Roman" w:cs="Times New Roman"/>
          <w:color w:val="181818"/>
          <w:sz w:val="28"/>
          <w:szCs w:val="28"/>
        </w:rPr>
      </w:pPr>
      <w:r w:rsidRPr="00A27084">
        <w:rPr>
          <w:rFonts w:ascii="Arial" w:eastAsia="Times New Roman" w:hAnsi="Arial" w:cs="Arial"/>
          <w:b/>
          <w:bCs/>
          <w:color w:val="FF0000"/>
          <w:sz w:val="52"/>
        </w:rPr>
        <w:t> </w:t>
      </w:r>
      <w:r w:rsidRPr="00266177">
        <w:rPr>
          <w:rFonts w:ascii="Times New Roman" w:eastAsia="Times New Roman" w:hAnsi="Times New Roman" w:cs="Times New Roman"/>
          <w:color w:val="000000"/>
          <w:sz w:val="28"/>
          <w:szCs w:val="28"/>
        </w:rPr>
        <w:t>Ранний возраст очень значимый для речевого развития ребенка. Он обладает огромными возможностями для формирования основ будущей взрослой личности. В раннем детстве темпы речевого развития значительно выше, чем в последующие годы. </w:t>
      </w:r>
      <w:r w:rsidRPr="00266177">
        <w:rPr>
          <w:rFonts w:ascii="Times New Roman" w:eastAsia="Times New Roman" w:hAnsi="Times New Roman" w:cs="Times New Roman"/>
          <w:b/>
          <w:bCs/>
          <w:color w:val="000000"/>
          <w:sz w:val="28"/>
          <w:szCs w:val="28"/>
        </w:rPr>
        <w:t>Задачи родителей в этот период</w:t>
      </w:r>
      <w:r w:rsidRPr="00266177">
        <w:rPr>
          <w:rFonts w:ascii="Times New Roman" w:eastAsia="Times New Roman" w:hAnsi="Times New Roman" w:cs="Times New Roman"/>
          <w:color w:val="000000"/>
          <w:sz w:val="28"/>
          <w:szCs w:val="28"/>
        </w:rPr>
        <w:t>: </w:t>
      </w:r>
      <w:r w:rsidRPr="00266177">
        <w:rPr>
          <w:rFonts w:ascii="Times New Roman" w:eastAsia="Times New Roman" w:hAnsi="Times New Roman" w:cs="Times New Roman"/>
          <w:b/>
          <w:bCs/>
          <w:color w:val="000000"/>
          <w:sz w:val="28"/>
          <w:szCs w:val="28"/>
          <w:u w:val="single"/>
        </w:rPr>
        <w:t>помочь детям овладеть родным языком, накопить значительный запас слов, научить произносить звуки.</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noProof/>
          <w:color w:val="181818"/>
          <w:sz w:val="28"/>
          <w:szCs w:val="28"/>
        </w:rPr>
        <w:drawing>
          <wp:anchor distT="0" distB="0" distL="114300" distR="114300" simplePos="0" relativeHeight="251659264" behindDoc="0" locked="0" layoutInCell="1" allowOverlap="0" wp14:anchorId="4EB6D5DD" wp14:editId="57375BD2">
            <wp:simplePos x="0" y="0"/>
            <wp:positionH relativeFrom="column">
              <wp:align>left</wp:align>
            </wp:positionH>
            <wp:positionV relativeFrom="line">
              <wp:posOffset>0</wp:posOffset>
            </wp:positionV>
            <wp:extent cx="1657350" cy="1339850"/>
            <wp:effectExtent l="0" t="0" r="0" b="0"/>
            <wp:wrapSquare wrapText="bothSides"/>
            <wp:docPr id="2" name="Рисунок 2" descr="https://dou-karamelka.ru/wp-content/uploads/202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u-karamelka.ru/wp-content/uploads/2021/02/11.jpg"/>
                    <pic:cNvPicPr>
                      <a:picLocks noChangeAspect="1" noChangeArrowheads="1"/>
                    </pic:cNvPicPr>
                  </pic:nvPicPr>
                  <pic:blipFill>
                    <a:blip r:embed="rId5"/>
                    <a:srcRect/>
                    <a:stretch>
                      <a:fillRect/>
                    </a:stretch>
                  </pic:blipFill>
                  <pic:spPr bwMode="auto">
                    <a:xfrm>
                      <a:off x="0" y="0"/>
                      <a:ext cx="1657350" cy="13402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66177">
        <w:rPr>
          <w:rFonts w:ascii="Times New Roman" w:eastAsia="Times New Roman" w:hAnsi="Times New Roman" w:cs="Times New Roman"/>
          <w:color w:val="000000"/>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раннем возрасте.</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Ребёнок хорошо понимает обращённую к нему речь и содержание сказок.</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У ребёнка раннего возраста возрастает потребность в общении и сверстниками. Ребёнок понимает простые вопросы, например: </w:t>
      </w:r>
      <w:r w:rsidRPr="00266177">
        <w:rPr>
          <w:rFonts w:ascii="Times New Roman" w:eastAsia="Times New Roman" w:hAnsi="Times New Roman" w:cs="Times New Roman"/>
          <w:i/>
          <w:iCs/>
          <w:color w:val="000000"/>
          <w:sz w:val="28"/>
          <w:szCs w:val="28"/>
        </w:rPr>
        <w:t>«Где лежит мяч?», «Куда мы положили игрушки?»…</w:t>
      </w:r>
      <w:r w:rsidRPr="00266177">
        <w:rPr>
          <w:rFonts w:ascii="Times New Roman" w:eastAsia="Times New Roman" w:hAnsi="Times New Roman" w:cs="Times New Roman"/>
          <w:color w:val="000000"/>
          <w:sz w:val="28"/>
          <w:szCs w:val="28"/>
        </w:rPr>
        <w:t> Интерес к окружающим предметам побуждает его обращаться ко взрослым с вопросами типа</w:t>
      </w:r>
      <w:proofErr w:type="gramStart"/>
      <w:r w:rsidRPr="00266177">
        <w:rPr>
          <w:rFonts w:ascii="Times New Roman" w:eastAsia="Times New Roman" w:hAnsi="Times New Roman" w:cs="Times New Roman"/>
          <w:color w:val="000000"/>
          <w:sz w:val="28"/>
          <w:szCs w:val="28"/>
        </w:rPr>
        <w:t>:</w:t>
      </w:r>
      <w:r w:rsidRPr="00266177">
        <w:rPr>
          <w:rFonts w:ascii="Times New Roman" w:eastAsia="Times New Roman" w:hAnsi="Times New Roman" w:cs="Times New Roman"/>
          <w:i/>
          <w:iCs/>
          <w:color w:val="000000"/>
          <w:sz w:val="28"/>
          <w:szCs w:val="28"/>
        </w:rPr>
        <w:t>«</w:t>
      </w:r>
      <w:proofErr w:type="gramEnd"/>
      <w:r w:rsidRPr="00266177">
        <w:rPr>
          <w:rFonts w:ascii="Times New Roman" w:eastAsia="Times New Roman" w:hAnsi="Times New Roman" w:cs="Times New Roman"/>
          <w:i/>
          <w:iCs/>
          <w:color w:val="000000"/>
          <w:sz w:val="28"/>
          <w:szCs w:val="28"/>
        </w:rPr>
        <w:t>Что это?», «Зачем?», «Куда?».</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xml:space="preserve">Словарный запас увеличивается в 3 – 4 раза. Ребёнок знает названия многих предметов: игрушек, посуды, одежды, то есть тех предметов, которые находятся в ближайшем окружении. </w:t>
      </w:r>
      <w:proofErr w:type="gramStart"/>
      <w:r w:rsidRPr="00266177">
        <w:rPr>
          <w:rFonts w:ascii="Times New Roman" w:eastAsia="Times New Roman" w:hAnsi="Times New Roman" w:cs="Times New Roman"/>
          <w:color w:val="000000"/>
          <w:sz w:val="28"/>
          <w:szCs w:val="28"/>
        </w:rPr>
        <w:t>Ребёнок начинает пользоваться глаголами, прилагательными, обозначающими не только размеры предметов, но и их цвет, форму, качество, например: красный, зелёный, круглый, длинный, зелёный…</w:t>
      </w:r>
      <w:proofErr w:type="gramEnd"/>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Речь детей к концу третьего года жизни характеризуется появлением сложных предложений</w:t>
      </w:r>
      <w:r w:rsidRPr="00266177">
        <w:rPr>
          <w:rFonts w:ascii="Times New Roman" w:eastAsia="Times New Roman" w:hAnsi="Times New Roman" w:cs="Times New Roman"/>
          <w:color w:val="000000"/>
          <w:sz w:val="28"/>
          <w:szCs w:val="28"/>
        </w:rPr>
        <w:t xml:space="preserve">. Ребёнок воспринимает простые по содержанию и небольшие по объёму сказки, может отвечать на некоторые </w:t>
      </w:r>
      <w:proofErr w:type="gramStart"/>
      <w:r w:rsidRPr="00266177">
        <w:rPr>
          <w:rFonts w:ascii="Times New Roman" w:eastAsia="Times New Roman" w:hAnsi="Times New Roman" w:cs="Times New Roman"/>
          <w:color w:val="000000"/>
          <w:sz w:val="28"/>
          <w:szCs w:val="28"/>
        </w:rPr>
        <w:t>по</w:t>
      </w:r>
      <w:proofErr w:type="gramEnd"/>
      <w:r w:rsidRPr="00266177">
        <w:rPr>
          <w:rFonts w:ascii="Times New Roman" w:eastAsia="Times New Roman" w:hAnsi="Times New Roman" w:cs="Times New Roman"/>
          <w:color w:val="000000"/>
          <w:sz w:val="28"/>
          <w:szCs w:val="28"/>
        </w:rPr>
        <w:t xml:space="preserve"> прочитанному. «Курочка Ряба», «Репка», «Колобок», «Теремок», «Волк и семеро козлят» - эти произведения доступны пониманию детей, но при пересказе они способны лишь договаривать за взрослыми отдельные слова, либо группы слов. Небольшие тексты, многократно прочитанные, малыши почти полностью запоминают наизусть, самостоятельно же построить связный пересказ они, как правило, не могут, хотя некоторые дети к концу третьего года легко справляются и с таким заданием.</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b/>
          <w:bCs/>
          <w:color w:val="000000"/>
          <w:sz w:val="28"/>
          <w:szCs w:val="28"/>
        </w:rPr>
        <w:t>Возраст от 0 до 3 лет –</w:t>
      </w:r>
      <w:r w:rsidRPr="00266177">
        <w:rPr>
          <w:rFonts w:ascii="Times New Roman" w:eastAsia="Times New Roman" w:hAnsi="Times New Roman" w:cs="Times New Roman"/>
          <w:color w:val="000000"/>
          <w:sz w:val="28"/>
          <w:szCs w:val="28"/>
        </w:rPr>
        <w:t> </w:t>
      </w:r>
      <w:proofErr w:type="spellStart"/>
      <w:r w:rsidRPr="00266177">
        <w:rPr>
          <w:rFonts w:ascii="Times New Roman" w:eastAsia="Times New Roman" w:hAnsi="Times New Roman" w:cs="Times New Roman"/>
          <w:color w:val="000000"/>
          <w:sz w:val="28"/>
          <w:szCs w:val="28"/>
        </w:rPr>
        <w:t>сензитивный</w:t>
      </w:r>
      <w:proofErr w:type="spellEnd"/>
      <w:r w:rsidRPr="00266177">
        <w:rPr>
          <w:rFonts w:ascii="Times New Roman" w:eastAsia="Times New Roman" w:hAnsi="Times New Roman" w:cs="Times New Roman"/>
          <w:color w:val="000000"/>
          <w:sz w:val="28"/>
          <w:szCs w:val="28"/>
        </w:rPr>
        <w:t xml:space="preserve"> период речевого становления </w:t>
      </w:r>
      <w:proofErr w:type="gramStart"/>
      <w:r w:rsidRPr="00266177">
        <w:rPr>
          <w:rFonts w:ascii="Times New Roman" w:eastAsia="Times New Roman" w:hAnsi="Times New Roman" w:cs="Times New Roman"/>
          <w:color w:val="000000"/>
          <w:sz w:val="28"/>
          <w:szCs w:val="28"/>
        </w:rPr>
        <w:t>–</w:t>
      </w:r>
      <w:r w:rsidRPr="00266177">
        <w:rPr>
          <w:rFonts w:ascii="Times New Roman" w:eastAsia="Times New Roman" w:hAnsi="Times New Roman" w:cs="Times New Roman"/>
          <w:b/>
          <w:bCs/>
          <w:color w:val="000000"/>
          <w:sz w:val="28"/>
          <w:szCs w:val="28"/>
        </w:rPr>
        <w:t>п</w:t>
      </w:r>
      <w:proofErr w:type="gramEnd"/>
      <w:r w:rsidRPr="00266177">
        <w:rPr>
          <w:rFonts w:ascii="Times New Roman" w:eastAsia="Times New Roman" w:hAnsi="Times New Roman" w:cs="Times New Roman"/>
          <w:b/>
          <w:bCs/>
          <w:color w:val="000000"/>
          <w:sz w:val="28"/>
          <w:szCs w:val="28"/>
        </w:rPr>
        <w:t>ериод наиболее чувствительный к воздействию</w:t>
      </w:r>
      <w:r w:rsidRPr="00266177">
        <w:rPr>
          <w:rFonts w:ascii="Times New Roman" w:eastAsia="Times New Roman" w:hAnsi="Times New Roman" w:cs="Times New Roman"/>
          <w:color w:val="000000"/>
          <w:sz w:val="28"/>
          <w:szCs w:val="28"/>
        </w:rPr>
        <w:t>, будь – то воспитание или развитие. Развитие речи ребёнка тесно связано с его общим психическим развитием. Занимаясь развитием речи, мы способствуем интеллектуальному развитию.</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Чтобы речь малыша развивалась полноценно, необходимы соответствующие условия. </w:t>
      </w:r>
      <w:r w:rsidRPr="00266177">
        <w:rPr>
          <w:rFonts w:ascii="Times New Roman" w:eastAsia="Times New Roman" w:hAnsi="Times New Roman" w:cs="Times New Roman"/>
          <w:i/>
          <w:iCs/>
          <w:color w:val="000000"/>
          <w:sz w:val="28"/>
          <w:szCs w:val="28"/>
        </w:rPr>
        <w:t>Речь возникает при наличии определённых биологических предпосылок</w:t>
      </w:r>
      <w:r w:rsidRPr="00266177">
        <w:rPr>
          <w:rFonts w:ascii="Times New Roman" w:eastAsia="Times New Roman" w:hAnsi="Times New Roman" w:cs="Times New Roman"/>
          <w:color w:val="000000"/>
          <w:sz w:val="28"/>
          <w:szCs w:val="28"/>
        </w:rPr>
        <w:t> и, прежде всего </w:t>
      </w:r>
      <w:r w:rsidRPr="00266177">
        <w:rPr>
          <w:rFonts w:ascii="Times New Roman" w:eastAsia="Times New Roman" w:hAnsi="Times New Roman" w:cs="Times New Roman"/>
          <w:i/>
          <w:iCs/>
          <w:color w:val="000000"/>
          <w:sz w:val="28"/>
          <w:szCs w:val="28"/>
        </w:rPr>
        <w:t>нормального созревания и функционирования центральной нервной системы</w:t>
      </w:r>
      <w:r w:rsidRPr="00266177">
        <w:rPr>
          <w:rFonts w:ascii="Times New Roman" w:eastAsia="Times New Roman" w:hAnsi="Times New Roman" w:cs="Times New Roman"/>
          <w:color w:val="000000"/>
          <w:sz w:val="28"/>
          <w:szCs w:val="28"/>
        </w:rPr>
        <w:t>. Однако</w:t>
      </w:r>
      <w:proofErr w:type="gramStart"/>
      <w:r w:rsidRPr="00266177">
        <w:rPr>
          <w:rFonts w:ascii="Times New Roman" w:eastAsia="Times New Roman" w:hAnsi="Times New Roman" w:cs="Times New Roman"/>
          <w:color w:val="000000"/>
          <w:sz w:val="28"/>
          <w:szCs w:val="28"/>
        </w:rPr>
        <w:t>,</w:t>
      </w:r>
      <w:proofErr w:type="gramEnd"/>
      <w:r w:rsidRPr="00266177">
        <w:rPr>
          <w:rFonts w:ascii="Times New Roman" w:eastAsia="Times New Roman" w:hAnsi="Times New Roman" w:cs="Times New Roman"/>
          <w:color w:val="000000"/>
          <w:sz w:val="28"/>
          <w:szCs w:val="28"/>
        </w:rPr>
        <w:t xml:space="preserve"> речь является важнейшей социальной функцией, поэтому для её развития одних биологических предпосылок недостаточно. Потребность в общении формируется в жизненной практике взаимодействия ребёнка с окружающими людьми.</w:t>
      </w:r>
    </w:p>
    <w:p w:rsidR="00A864BA" w:rsidRPr="00266177" w:rsidRDefault="00A864BA" w:rsidP="00266177">
      <w:pPr>
        <w:shd w:val="clear" w:color="auto" w:fill="FFFFFF"/>
        <w:spacing w:after="0" w:line="294" w:lineRule="atLeast"/>
        <w:ind w:left="-993"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xml:space="preserve">Очень важно, чтобы в семье для ребёнка были созданы такие условия, чтобы он испытывал удовлетворение от общения </w:t>
      </w:r>
      <w:proofErr w:type="gramStart"/>
      <w:r w:rsidRPr="00266177">
        <w:rPr>
          <w:rFonts w:ascii="Times New Roman" w:eastAsia="Times New Roman" w:hAnsi="Times New Roman" w:cs="Times New Roman"/>
          <w:color w:val="000000"/>
          <w:sz w:val="28"/>
          <w:szCs w:val="28"/>
        </w:rPr>
        <w:t>со</w:t>
      </w:r>
      <w:proofErr w:type="gramEnd"/>
      <w:r w:rsidRPr="00266177">
        <w:rPr>
          <w:rFonts w:ascii="Times New Roman" w:eastAsia="Times New Roman" w:hAnsi="Times New Roman" w:cs="Times New Roman"/>
          <w:color w:val="000000"/>
          <w:sz w:val="28"/>
          <w:szCs w:val="28"/>
        </w:rPr>
        <w:t xml:space="preserve"> взрослыми, получал от них не только новые знания, но и обогащал свой словарный запас, учился правильно строить предложения, чётко произносить звуки, интересно рассказывать.</w:t>
      </w:r>
    </w:p>
    <w:p w:rsidR="00A864BA" w:rsidRPr="00266177"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b/>
          <w:bCs/>
          <w:color w:val="002060"/>
          <w:sz w:val="28"/>
          <w:szCs w:val="28"/>
        </w:rPr>
        <w:lastRenderedPageBreak/>
        <w:t> </w:t>
      </w:r>
    </w:p>
    <w:p w:rsidR="00266177" w:rsidRDefault="00266177" w:rsidP="00266177">
      <w:pPr>
        <w:shd w:val="clear" w:color="auto" w:fill="FFFFFF"/>
        <w:spacing w:after="0" w:line="294" w:lineRule="atLeast"/>
        <w:ind w:left="-851" w:right="142" w:firstLine="567"/>
        <w:jc w:val="both"/>
        <w:rPr>
          <w:rFonts w:ascii="Times New Roman" w:eastAsia="Times New Roman" w:hAnsi="Times New Roman" w:cs="Times New Roman"/>
          <w:b/>
          <w:bCs/>
          <w:color w:val="002060"/>
          <w:sz w:val="28"/>
          <w:szCs w:val="28"/>
        </w:rPr>
      </w:pP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b/>
          <w:bCs/>
          <w:color w:val="002060"/>
          <w:sz w:val="28"/>
          <w:szCs w:val="28"/>
        </w:rPr>
        <w:t>Предлагаю вашему вниманию рекомендации по стимулированию речи детей раннего возраста.</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«Разговор с самим собой»</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noProof/>
          <w:color w:val="181818"/>
          <w:sz w:val="28"/>
          <w:szCs w:val="28"/>
        </w:rPr>
        <w:drawing>
          <wp:anchor distT="0" distB="0" distL="114300" distR="114300" simplePos="0" relativeHeight="251660288" behindDoc="0" locked="0" layoutInCell="1" allowOverlap="0" wp14:anchorId="763B9126" wp14:editId="663C52F1">
            <wp:simplePos x="0" y="0"/>
            <wp:positionH relativeFrom="column">
              <wp:align>right</wp:align>
            </wp:positionH>
            <wp:positionV relativeFrom="line">
              <wp:posOffset>0</wp:posOffset>
            </wp:positionV>
            <wp:extent cx="2905125" cy="2952750"/>
            <wp:effectExtent l="19050" t="0" r="9525" b="0"/>
            <wp:wrapSquare wrapText="bothSides"/>
            <wp:docPr id="3" name="Рисунок 3" descr="https://i1.wp.com/fsd.kopilkaurokov.ru/uploads/user_file_56cd95624d02e/psikhologhopiedaghoghichieskaiaghostinaiadliaroditieliei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sd.kopilkaurokov.ru/uploads/user_file_56cd95624d02e/psikhologhopiedaghoghichieskaiaghostinaiadliaroditieliei_2.png"/>
                    <pic:cNvPicPr>
                      <a:picLocks noChangeAspect="1" noChangeArrowheads="1"/>
                    </pic:cNvPicPr>
                  </pic:nvPicPr>
                  <pic:blipFill>
                    <a:blip r:embed="rId6"/>
                    <a:srcRect/>
                    <a:stretch>
                      <a:fillRect/>
                    </a:stretch>
                  </pic:blipFill>
                  <pic:spPr bwMode="auto">
                    <a:xfrm>
                      <a:off x="0" y="0"/>
                      <a:ext cx="2905125" cy="2952750"/>
                    </a:xfrm>
                    <a:prstGeom prst="rect">
                      <a:avLst/>
                    </a:prstGeom>
                    <a:noFill/>
                    <a:ln w="9525">
                      <a:noFill/>
                      <a:miter lim="800000"/>
                      <a:headEnd/>
                      <a:tailEnd/>
                    </a:ln>
                  </pic:spPr>
                </pic:pic>
              </a:graphicData>
            </a:graphic>
          </wp:anchor>
        </w:drawing>
      </w:r>
      <w:r w:rsidRPr="00266177">
        <w:rPr>
          <w:rFonts w:ascii="Times New Roman" w:eastAsia="Times New Roman" w:hAnsi="Times New Roman" w:cs="Times New Roman"/>
          <w:color w:val="000000"/>
          <w:sz w:val="28"/>
          <w:szCs w:val="28"/>
        </w:rPr>
        <w:t>Когда малыш находится недалеко от вас, начните говорить вслух о том, что видите, слышите, думаете, чувствуете. Говорить нужно медленно (но, не растягивая слова) и отчётливо, короткими простыми предложениями – доступными восприятию ребёнка. Например: «Где чашка?», «Я вижу чашку», «Чашка стоит на столе», «В чашке чай», «Я буду пить чай».</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«Параллельный разговор»</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Этот приём отличается от предыдущего тем, что вы описываете все действия ребёнка: что он видит, слышит, чувствует, трогает. Используя «параллельный разговор», вы как бы подсказываете ребёнку слова, выражающие его опыт, слова, которые впоследствии он начнёт использовать самостоятельно.</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«Провокация, или искусственное непонимание ребёнка»</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Этот приём помогает ребёнку освоить ситуативную речь и состоит в том, что взрослый не спешит проявить свою понятливость. Например, если малыш показывает на полку с игрушками, просительно смотрит на вас, и вы хорошо понимаете, что нужно ему в данный момент. Попробуйте дать ему не ту игрушку. Конечно же, первой реакцией ребёнка будет возмущение вашей непонятливостью, но это будет и первым мотивом, стимулирующим малыша назвать нужный ему предмет. При возникновении затруднения подскажите малышу: «Я не понимаю, что ты хочешь: кошку, куклу или машинку?» В подобных ситуациях ребёнок охотно активизирует свои речевые возможности, чувствуя себя намного сообразительнее взрослого. Этот приём эффективен не только для называния предметов, но и словесного обозначения действий, производимых с ними.</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«Распространение»</w:t>
      </w:r>
    </w:p>
    <w:p w:rsidR="00A864BA" w:rsidRDefault="00A864BA" w:rsidP="00266177">
      <w:pPr>
        <w:shd w:val="clear" w:color="auto" w:fill="FFFFFF"/>
        <w:spacing w:after="0" w:line="294" w:lineRule="atLeast"/>
        <w:ind w:left="-851" w:right="142" w:firstLine="567"/>
        <w:jc w:val="both"/>
        <w:rPr>
          <w:rFonts w:ascii="Times New Roman" w:eastAsia="Times New Roman" w:hAnsi="Times New Roman" w:cs="Times New Roman"/>
          <w:color w:val="000000"/>
          <w:sz w:val="28"/>
          <w:szCs w:val="28"/>
        </w:rPr>
      </w:pPr>
      <w:r w:rsidRPr="00266177">
        <w:rPr>
          <w:rFonts w:ascii="Times New Roman" w:eastAsia="Times New Roman" w:hAnsi="Times New Roman" w:cs="Times New Roman"/>
          <w:color w:val="000000"/>
          <w:sz w:val="28"/>
          <w:szCs w:val="28"/>
        </w:rPr>
        <w:t>Продолжайте и дополняйте всё сказанное малышом, но не принуждайте его к повторению – вполне достаточно того, что он вас слышит. Например: Ребёнок: «Суп». Взрослый: «Овощной суп очень вкусный», «Суп едят ложкой»… Отвечая ребёнку распространённым предложением с использованием более сложных языковых форм и богатой лексики, вы постепенно подводите его к тому, чтобы ребёнок заканчивал свою мысль и, соответственно, готовите почву для овладения контекстной речью.</w:t>
      </w:r>
    </w:p>
    <w:p w:rsidR="00266177" w:rsidRDefault="00266177" w:rsidP="00266177">
      <w:pPr>
        <w:shd w:val="clear" w:color="auto" w:fill="FFFFFF"/>
        <w:spacing w:after="0" w:line="294" w:lineRule="atLeast"/>
        <w:ind w:left="-851" w:right="142" w:firstLine="567"/>
        <w:jc w:val="both"/>
        <w:rPr>
          <w:rFonts w:ascii="Times New Roman" w:eastAsia="Times New Roman" w:hAnsi="Times New Roman" w:cs="Times New Roman"/>
          <w:color w:val="000000"/>
          <w:sz w:val="28"/>
          <w:szCs w:val="28"/>
        </w:rPr>
      </w:pPr>
    </w:p>
    <w:p w:rsidR="00266177" w:rsidRDefault="00266177" w:rsidP="00266177">
      <w:pPr>
        <w:shd w:val="clear" w:color="auto" w:fill="FFFFFF"/>
        <w:spacing w:after="0" w:line="294" w:lineRule="atLeast"/>
        <w:ind w:left="-851" w:right="142" w:firstLine="567"/>
        <w:jc w:val="both"/>
        <w:rPr>
          <w:rFonts w:ascii="Times New Roman" w:eastAsia="Times New Roman" w:hAnsi="Times New Roman" w:cs="Times New Roman"/>
          <w:color w:val="000000"/>
          <w:sz w:val="28"/>
          <w:szCs w:val="28"/>
        </w:rPr>
      </w:pPr>
    </w:p>
    <w:p w:rsidR="00266177" w:rsidRDefault="00266177" w:rsidP="00266177">
      <w:pPr>
        <w:shd w:val="clear" w:color="auto" w:fill="FFFFFF"/>
        <w:spacing w:after="0" w:line="294" w:lineRule="atLeast"/>
        <w:ind w:left="-851" w:right="142" w:firstLine="567"/>
        <w:jc w:val="both"/>
        <w:rPr>
          <w:rFonts w:ascii="Times New Roman" w:eastAsia="Times New Roman" w:hAnsi="Times New Roman" w:cs="Times New Roman"/>
          <w:color w:val="000000"/>
          <w:sz w:val="28"/>
          <w:szCs w:val="28"/>
        </w:rPr>
      </w:pPr>
    </w:p>
    <w:p w:rsidR="00A864BA" w:rsidRPr="00266177" w:rsidRDefault="00A864BA" w:rsidP="00266177">
      <w:pPr>
        <w:shd w:val="clear" w:color="auto" w:fill="FFFFFF"/>
        <w:spacing w:after="0" w:line="294" w:lineRule="atLeast"/>
        <w:ind w:left="-851" w:right="142"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lastRenderedPageBreak/>
        <w:t>«Устное народное творчество»</w:t>
      </w:r>
    </w:p>
    <w:p w:rsidR="00A864BA" w:rsidRDefault="00A864BA" w:rsidP="00266177">
      <w:pPr>
        <w:shd w:val="clear" w:color="auto" w:fill="FFFFFF"/>
        <w:spacing w:after="0" w:line="294" w:lineRule="atLeast"/>
        <w:ind w:left="-567" w:firstLine="568"/>
        <w:jc w:val="both"/>
        <w:rPr>
          <w:rFonts w:ascii="Times New Roman" w:eastAsia="Times New Roman" w:hAnsi="Times New Roman" w:cs="Times New Roman"/>
          <w:color w:val="000000"/>
          <w:sz w:val="28"/>
          <w:szCs w:val="28"/>
        </w:rPr>
      </w:pPr>
      <w:r w:rsidRPr="00266177">
        <w:rPr>
          <w:rFonts w:ascii="Times New Roman" w:eastAsia="Times New Roman" w:hAnsi="Times New Roman" w:cs="Times New Roman"/>
          <w:noProof/>
          <w:color w:val="181818"/>
          <w:sz w:val="28"/>
          <w:szCs w:val="28"/>
        </w:rPr>
        <w:drawing>
          <wp:anchor distT="0" distB="0" distL="114300" distR="114300" simplePos="0" relativeHeight="251661312" behindDoc="0" locked="0" layoutInCell="1" allowOverlap="0" wp14:anchorId="42662BDD" wp14:editId="64AD9B9E">
            <wp:simplePos x="0" y="0"/>
            <wp:positionH relativeFrom="column">
              <wp:align>left</wp:align>
            </wp:positionH>
            <wp:positionV relativeFrom="line">
              <wp:posOffset>0</wp:posOffset>
            </wp:positionV>
            <wp:extent cx="3476625" cy="2952750"/>
            <wp:effectExtent l="19050" t="0" r="9525" b="0"/>
            <wp:wrapSquare wrapText="bothSides"/>
            <wp:docPr id="4" name="Рисунок 4" descr="https://avatars.mds.yandex.net/get-zen_doc/4365012/pub_60ba6384b6809552618cb3a1_60ba6397e14854002ebef8ab/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zen_doc/4365012/pub_60ba6384b6809552618cb3a1_60ba6397e14854002ebef8ab/scale_1200"/>
                    <pic:cNvPicPr>
                      <a:picLocks noChangeAspect="1" noChangeArrowheads="1"/>
                    </pic:cNvPicPr>
                  </pic:nvPicPr>
                  <pic:blipFill>
                    <a:blip r:embed="rId7"/>
                    <a:srcRect/>
                    <a:stretch>
                      <a:fillRect/>
                    </a:stretch>
                  </pic:blipFill>
                  <pic:spPr bwMode="auto">
                    <a:xfrm>
                      <a:off x="0" y="0"/>
                      <a:ext cx="3476625" cy="2952750"/>
                    </a:xfrm>
                    <a:prstGeom prst="rect">
                      <a:avLst/>
                    </a:prstGeom>
                    <a:noFill/>
                    <a:ln w="9525">
                      <a:noFill/>
                      <a:miter lim="800000"/>
                      <a:headEnd/>
                      <a:tailEnd/>
                    </a:ln>
                  </pic:spPr>
                </pic:pic>
              </a:graphicData>
            </a:graphic>
          </wp:anchor>
        </w:drawing>
      </w:r>
      <w:r w:rsidRPr="00266177">
        <w:rPr>
          <w:rFonts w:ascii="Times New Roman" w:eastAsia="Times New Roman" w:hAnsi="Times New Roman" w:cs="Times New Roman"/>
          <w:color w:val="000000"/>
          <w:sz w:val="28"/>
          <w:szCs w:val="28"/>
        </w:rPr>
        <w:t xml:space="preserve">Использование игровых песенок, </w:t>
      </w:r>
      <w:proofErr w:type="spellStart"/>
      <w:r w:rsidRPr="00266177">
        <w:rPr>
          <w:rFonts w:ascii="Times New Roman" w:eastAsia="Times New Roman" w:hAnsi="Times New Roman" w:cs="Times New Roman"/>
          <w:color w:val="000000"/>
          <w:sz w:val="28"/>
          <w:szCs w:val="28"/>
        </w:rPr>
        <w:t>потешек</w:t>
      </w:r>
      <w:proofErr w:type="spellEnd"/>
      <w:r w:rsidRPr="00266177">
        <w:rPr>
          <w:rFonts w:ascii="Times New Roman" w:eastAsia="Times New Roman" w:hAnsi="Times New Roman" w:cs="Times New Roman"/>
          <w:color w:val="000000"/>
          <w:sz w:val="28"/>
          <w:szCs w:val="28"/>
        </w:rPr>
        <w:t xml:space="preserve">, приговоров в совместной деятельности с детьми доставляет им огромную радость. Сопровождение действий ребёнка словами способствует непроизвольному обучению его умения вслушиваться в звуки речи, улавливать её ритм, отдельные звукосочетания и постепенно проникать в их смысл. Немаловажное значение фольклорных произведений состоит в том, что они удовлетворяют потребность малыша в эмоциональном и тактильном (прикосновения и поглаживания) контакте </w:t>
      </w:r>
      <w:proofErr w:type="gramStart"/>
      <w:r w:rsidRPr="00266177">
        <w:rPr>
          <w:rFonts w:ascii="Times New Roman" w:eastAsia="Times New Roman" w:hAnsi="Times New Roman" w:cs="Times New Roman"/>
          <w:color w:val="000000"/>
          <w:sz w:val="28"/>
          <w:szCs w:val="28"/>
        </w:rPr>
        <w:t>со</w:t>
      </w:r>
      <w:proofErr w:type="gramEnd"/>
      <w:r w:rsidRPr="00266177">
        <w:rPr>
          <w:rFonts w:ascii="Times New Roman" w:eastAsia="Times New Roman" w:hAnsi="Times New Roman" w:cs="Times New Roman"/>
          <w:color w:val="000000"/>
          <w:sz w:val="28"/>
          <w:szCs w:val="28"/>
        </w:rPr>
        <w:t xml:space="preserve"> взрослыми. Большинство детей по своей природе – </w:t>
      </w:r>
      <w:proofErr w:type="spellStart"/>
      <w:r w:rsidRPr="00266177">
        <w:rPr>
          <w:rFonts w:ascii="Times New Roman" w:eastAsia="Times New Roman" w:hAnsi="Times New Roman" w:cs="Times New Roman"/>
          <w:color w:val="000000"/>
          <w:sz w:val="28"/>
          <w:szCs w:val="28"/>
        </w:rPr>
        <w:t>кинестетики</w:t>
      </w:r>
      <w:proofErr w:type="spellEnd"/>
      <w:r w:rsidRPr="00266177">
        <w:rPr>
          <w:rFonts w:ascii="Times New Roman" w:eastAsia="Times New Roman" w:hAnsi="Times New Roman" w:cs="Times New Roman"/>
          <w:color w:val="000000"/>
          <w:sz w:val="28"/>
          <w:szCs w:val="28"/>
        </w:rPr>
        <w:t>: они любят, когда их гладят, прижимают к себе, держат за руки. Устное народное творчество как раз и способствует насыщению потребности в ласке, в физическом контакте.</w:t>
      </w:r>
    </w:p>
    <w:p w:rsidR="00266177" w:rsidRDefault="00266177" w:rsidP="00266177">
      <w:pPr>
        <w:shd w:val="clear" w:color="auto" w:fill="FFFFFF"/>
        <w:spacing w:after="0" w:line="294" w:lineRule="atLeast"/>
        <w:ind w:left="-567" w:firstLine="568"/>
        <w:jc w:val="both"/>
        <w:rPr>
          <w:rFonts w:ascii="Times New Roman" w:eastAsia="Times New Roman" w:hAnsi="Times New Roman" w:cs="Times New Roman"/>
          <w:color w:val="000000"/>
          <w:sz w:val="28"/>
          <w:szCs w:val="28"/>
        </w:rPr>
      </w:pPr>
    </w:p>
    <w:p w:rsidR="00266177" w:rsidRPr="00266177" w:rsidRDefault="00266177" w:rsidP="00266177">
      <w:pPr>
        <w:shd w:val="clear" w:color="auto" w:fill="FFFFFF"/>
        <w:spacing w:after="0" w:line="294" w:lineRule="atLeast"/>
        <w:ind w:left="-567" w:firstLine="568"/>
        <w:jc w:val="both"/>
        <w:rPr>
          <w:rFonts w:ascii="Times New Roman" w:eastAsia="Times New Roman" w:hAnsi="Times New Roman" w:cs="Times New Roman"/>
          <w:color w:val="181818"/>
          <w:sz w:val="28"/>
          <w:szCs w:val="28"/>
        </w:rPr>
      </w:pPr>
    </w:p>
    <w:p w:rsidR="00A864BA" w:rsidRPr="00266177" w:rsidRDefault="00A864BA" w:rsidP="00266177">
      <w:pPr>
        <w:shd w:val="clear" w:color="auto" w:fill="FFFFFF"/>
        <w:spacing w:after="0" w:line="294" w:lineRule="atLeast"/>
        <w:ind w:left="-567" w:firstLine="568"/>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266177">
      <w:pPr>
        <w:shd w:val="clear" w:color="auto" w:fill="FFFFFF"/>
        <w:spacing w:after="0" w:line="294" w:lineRule="atLeast"/>
        <w:ind w:left="-567" w:firstLine="568"/>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«Выбор»</w:t>
      </w:r>
    </w:p>
    <w:p w:rsidR="00A864BA" w:rsidRDefault="00A864BA" w:rsidP="00266177">
      <w:pPr>
        <w:shd w:val="clear" w:color="auto" w:fill="FFFFFF"/>
        <w:spacing w:after="0" w:line="294" w:lineRule="atLeast"/>
        <w:ind w:left="-567" w:firstLine="568"/>
        <w:jc w:val="both"/>
        <w:rPr>
          <w:rFonts w:ascii="Times New Roman" w:eastAsia="Times New Roman" w:hAnsi="Times New Roman" w:cs="Times New Roman"/>
          <w:color w:val="000000"/>
          <w:sz w:val="28"/>
          <w:szCs w:val="28"/>
        </w:rPr>
      </w:pPr>
      <w:r w:rsidRPr="00266177">
        <w:rPr>
          <w:rFonts w:ascii="Times New Roman" w:eastAsia="Times New Roman" w:hAnsi="Times New Roman" w:cs="Times New Roman"/>
          <w:color w:val="000000"/>
          <w:sz w:val="28"/>
          <w:szCs w:val="28"/>
        </w:rPr>
        <w:t xml:space="preserve">Предоставляйте возможность выбора своему ребёнку. Формирование ответственности начинается с того момента, когда ребёнку позволено играть активную роль в том, что касается лично его. Осуществление возможности выбора порождает у ребёнка ощущение собственной значимости и </w:t>
      </w:r>
      <w:proofErr w:type="spellStart"/>
      <w:r w:rsidRPr="00266177">
        <w:rPr>
          <w:rFonts w:ascii="Times New Roman" w:eastAsia="Times New Roman" w:hAnsi="Times New Roman" w:cs="Times New Roman"/>
          <w:color w:val="000000"/>
          <w:sz w:val="28"/>
          <w:szCs w:val="28"/>
        </w:rPr>
        <w:t>самоценности</w:t>
      </w:r>
      <w:proofErr w:type="spellEnd"/>
      <w:r w:rsidRPr="00266177">
        <w:rPr>
          <w:rFonts w:ascii="Times New Roman" w:eastAsia="Times New Roman" w:hAnsi="Times New Roman" w:cs="Times New Roman"/>
          <w:color w:val="000000"/>
          <w:sz w:val="28"/>
          <w:szCs w:val="28"/>
        </w:rPr>
        <w:t>. («Ты хочешь играть с куклой или медвежонком?», «Тебе налить полстакана молока или целый стакан?»)</w:t>
      </w:r>
    </w:p>
    <w:p w:rsidR="00266177" w:rsidRDefault="00266177" w:rsidP="00266177">
      <w:pPr>
        <w:shd w:val="clear" w:color="auto" w:fill="FFFFFF"/>
        <w:spacing w:after="0" w:line="294" w:lineRule="atLeast"/>
        <w:ind w:left="-567" w:firstLine="568"/>
        <w:jc w:val="both"/>
        <w:rPr>
          <w:rFonts w:ascii="Times New Roman" w:eastAsia="Times New Roman" w:hAnsi="Times New Roman" w:cs="Times New Roman"/>
          <w:color w:val="000000"/>
          <w:sz w:val="28"/>
          <w:szCs w:val="28"/>
        </w:rPr>
      </w:pPr>
    </w:p>
    <w:p w:rsidR="00266177" w:rsidRDefault="00266177" w:rsidP="00266177">
      <w:pPr>
        <w:shd w:val="clear" w:color="auto" w:fill="FFFFFF"/>
        <w:spacing w:after="0" w:line="294" w:lineRule="atLeast"/>
        <w:ind w:left="-567" w:firstLine="568"/>
        <w:jc w:val="both"/>
        <w:rPr>
          <w:rFonts w:ascii="Times New Roman" w:eastAsia="Times New Roman" w:hAnsi="Times New Roman" w:cs="Times New Roman"/>
          <w:color w:val="000000"/>
          <w:sz w:val="28"/>
          <w:szCs w:val="28"/>
        </w:rPr>
      </w:pPr>
    </w:p>
    <w:p w:rsidR="00266177" w:rsidRPr="00266177" w:rsidRDefault="00266177" w:rsidP="00266177">
      <w:pPr>
        <w:shd w:val="clear" w:color="auto" w:fill="FFFFFF"/>
        <w:spacing w:after="0" w:line="294" w:lineRule="atLeast"/>
        <w:ind w:left="-567" w:firstLine="568"/>
        <w:jc w:val="both"/>
        <w:rPr>
          <w:rFonts w:ascii="Times New Roman" w:eastAsia="Times New Roman" w:hAnsi="Times New Roman" w:cs="Times New Roman"/>
          <w:color w:val="181818"/>
          <w:sz w:val="28"/>
          <w:szCs w:val="28"/>
        </w:rPr>
      </w:pPr>
    </w:p>
    <w:p w:rsidR="00A864BA" w:rsidRPr="00266177" w:rsidRDefault="00A864BA" w:rsidP="00266177">
      <w:pPr>
        <w:shd w:val="clear" w:color="auto" w:fill="FFFFFF"/>
        <w:spacing w:after="0" w:line="294" w:lineRule="atLeast"/>
        <w:ind w:left="-709"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noProof/>
          <w:color w:val="181818"/>
          <w:sz w:val="28"/>
          <w:szCs w:val="28"/>
        </w:rPr>
        <w:drawing>
          <wp:anchor distT="0" distB="0" distL="114300" distR="114300" simplePos="0" relativeHeight="251662336" behindDoc="0" locked="0" layoutInCell="1" allowOverlap="0" wp14:anchorId="7337F089" wp14:editId="4413A670">
            <wp:simplePos x="0" y="0"/>
            <wp:positionH relativeFrom="column">
              <wp:align>right</wp:align>
            </wp:positionH>
            <wp:positionV relativeFrom="line">
              <wp:posOffset>0</wp:posOffset>
            </wp:positionV>
            <wp:extent cx="2486025" cy="2486025"/>
            <wp:effectExtent l="19050" t="0" r="9525" b="0"/>
            <wp:wrapSquare wrapText="bothSides"/>
            <wp:docPr id="5" name="Рисунок 5" descr="http://nurlat-tat.ru/images/uploads/news/2018/4/9/53f07a6bc15fe20401e20afd32d01090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urlat-tat.ru/images/uploads/news/2018/4/9/53f07a6bc15fe20401e20afd32d01090_XL.jpg"/>
                    <pic:cNvPicPr>
                      <a:picLocks noChangeAspect="1" noChangeArrowheads="1"/>
                    </pic:cNvPicPr>
                  </pic:nvPicPr>
                  <pic:blipFill>
                    <a:blip r:embed="rId8"/>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266177">
        <w:rPr>
          <w:rFonts w:ascii="Times New Roman" w:eastAsia="Times New Roman" w:hAnsi="Times New Roman" w:cs="Times New Roman"/>
          <w:i/>
          <w:iCs/>
          <w:color w:val="C00000"/>
          <w:sz w:val="28"/>
          <w:szCs w:val="28"/>
          <w:u w:val="single"/>
        </w:rPr>
        <w:t>«Игры с природным материалом»</w:t>
      </w:r>
    </w:p>
    <w:p w:rsidR="00A864BA" w:rsidRPr="00266177" w:rsidRDefault="00A864BA" w:rsidP="00266177">
      <w:pPr>
        <w:shd w:val="clear" w:color="auto" w:fill="FFFFFF"/>
        <w:spacing w:after="0" w:line="294" w:lineRule="atLeast"/>
        <w:ind w:left="-709"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Огромное влияние на рост речевой и познавательной активности ребёнка оказывают разнообразие и доступность объектов, которые он время от времени может исследовать: смотреть, трогать, пробовать на вкус, экспериментировать… (ребёнок рвётся к песку, воде, глине). В «возне» с ними заключён большой смысл: ребёнок занят делом, он знакомится с материалом, изучает его свойства…</w:t>
      </w:r>
    </w:p>
    <w:p w:rsidR="00A864BA" w:rsidRPr="00266177" w:rsidRDefault="00A864BA" w:rsidP="00266177">
      <w:pPr>
        <w:shd w:val="clear" w:color="auto" w:fill="FFFFFF"/>
        <w:spacing w:after="0" w:line="294" w:lineRule="atLeast"/>
        <w:ind w:left="-709"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266177">
      <w:pPr>
        <w:shd w:val="clear" w:color="auto" w:fill="FFFFFF"/>
        <w:spacing w:after="0" w:line="294" w:lineRule="atLeast"/>
        <w:ind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rPr>
        <w:t> </w:t>
      </w:r>
    </w:p>
    <w:p w:rsidR="00A864BA" w:rsidRPr="00266177" w:rsidRDefault="00266177" w:rsidP="00266177">
      <w:pPr>
        <w:shd w:val="clear" w:color="auto" w:fill="FFFFFF"/>
        <w:spacing w:after="0" w:line="294" w:lineRule="atLeast"/>
        <w:ind w:firstLine="142"/>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noProof/>
          <w:color w:val="181818"/>
          <w:sz w:val="28"/>
          <w:szCs w:val="28"/>
        </w:rPr>
        <w:lastRenderedPageBreak/>
        <w:drawing>
          <wp:anchor distT="0" distB="0" distL="114300" distR="114300" simplePos="0" relativeHeight="251663360" behindDoc="0" locked="0" layoutInCell="1" allowOverlap="0" wp14:anchorId="4DA0FC01" wp14:editId="33F0957F">
            <wp:simplePos x="0" y="0"/>
            <wp:positionH relativeFrom="column">
              <wp:align>left</wp:align>
            </wp:positionH>
            <wp:positionV relativeFrom="line">
              <wp:posOffset>0</wp:posOffset>
            </wp:positionV>
            <wp:extent cx="1465580" cy="1465580"/>
            <wp:effectExtent l="0" t="0" r="0" b="0"/>
            <wp:wrapSquare wrapText="bothSides"/>
            <wp:docPr id="6" name="Рисунок 6" descr="https://dop.pskovedu.ru/file/download/dop/E4A4006FCBFBEB72DCD101A811127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op.pskovedu.ru/file/download/dop/E4A4006FCBFBEB72DCD101A811127BDA"/>
                    <pic:cNvPicPr>
                      <a:picLocks noChangeAspect="1" noChangeArrowheads="1"/>
                    </pic:cNvPicPr>
                  </pic:nvPicPr>
                  <pic:blipFill>
                    <a:blip r:embed="rId9"/>
                    <a:srcRect/>
                    <a:stretch>
                      <a:fillRect/>
                    </a:stretch>
                  </pic:blipFill>
                  <pic:spPr bwMode="auto">
                    <a:xfrm>
                      <a:off x="0" y="0"/>
                      <a:ext cx="1463293" cy="14632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864BA" w:rsidRPr="00266177">
        <w:rPr>
          <w:rFonts w:ascii="Times New Roman" w:eastAsia="Times New Roman" w:hAnsi="Times New Roman" w:cs="Times New Roman"/>
          <w:i/>
          <w:iCs/>
          <w:color w:val="C00000"/>
          <w:sz w:val="28"/>
          <w:szCs w:val="28"/>
          <w:u w:val="single"/>
        </w:rPr>
        <w:t>«Продуктивные виды деятельности»</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На ранней стадии речевого развития ребёнок овладевает самыми разнообразными языками, заменяющими слова – жестикуляцией, мимикой, звукоподражанием. Более доступными являются продуктивные виды деятельности: лепка, рисование, аппликация. Они развивают не только речевые способности ребёнка, но и сенсорные, которые имеют особое значение в формировании мыслительной деятельности. Старайтесь любой рисунок ребёнка превратить в рассказ, а рассказ – в рисунок, к которому нужно неоднократно возвращаться, «прочитывать», дополнять. Когда таких рассказов и рисунков наберётся достаточное количество, можно сшить их в книжку и «читать» своим друзьям и родственникам.</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«Замещение»</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«Представь, что…» - эти слова наполнены для ребёнка притягательной силой. В этом возрасте ребёнок с удовольствием представляет, что кубик – пирожок, коробка из – под обуви – домик</w:t>
      </w:r>
      <w:proofErr w:type="gramStart"/>
      <w:r w:rsidRPr="00266177">
        <w:rPr>
          <w:rFonts w:ascii="Times New Roman" w:eastAsia="Times New Roman" w:hAnsi="Times New Roman" w:cs="Times New Roman"/>
          <w:color w:val="000000"/>
          <w:sz w:val="28"/>
          <w:szCs w:val="28"/>
        </w:rPr>
        <w:t>…В</w:t>
      </w:r>
      <w:proofErr w:type="gramEnd"/>
      <w:r w:rsidRPr="00266177">
        <w:rPr>
          <w:rFonts w:ascii="Times New Roman" w:eastAsia="Times New Roman" w:hAnsi="Times New Roman" w:cs="Times New Roman"/>
          <w:color w:val="000000"/>
          <w:sz w:val="28"/>
          <w:szCs w:val="28"/>
        </w:rPr>
        <w:t xml:space="preserve"> этом возрасте детям очень нравятся игры – пантомимы, игры – имитации, которые активизируют наблюдательность и любознательность ребёнка. Вовлечь ребёнка можно в игру вопросом – предложением: «Угадай, что я сейчас делаю?» Начинайте с простых действий: причёсываться, чистить зубы, наливать сок в чашку…</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«Ролевая игра»</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Этот вид детской деятельности только ещё формируется.</w:t>
      </w:r>
    </w:p>
    <w:p w:rsidR="00A864BA" w:rsidRPr="00266177" w:rsidRDefault="00A864BA" w:rsidP="00A864BA">
      <w:pPr>
        <w:shd w:val="clear" w:color="auto" w:fill="FFFFFF"/>
        <w:spacing w:after="0" w:line="294" w:lineRule="atLeast"/>
        <w:ind w:left="-709"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Например, игра в телефон, когда ребёнок, используя игрушечный аппарат, может звонить маме, папе</w:t>
      </w:r>
      <w:proofErr w:type="gramStart"/>
      <w:r w:rsidRPr="00266177">
        <w:rPr>
          <w:rFonts w:ascii="Times New Roman" w:eastAsia="Times New Roman" w:hAnsi="Times New Roman" w:cs="Times New Roman"/>
          <w:color w:val="000000"/>
          <w:sz w:val="28"/>
          <w:szCs w:val="28"/>
        </w:rPr>
        <w:t>…Т</w:t>
      </w:r>
      <w:proofErr w:type="gramEnd"/>
      <w:r w:rsidRPr="00266177">
        <w:rPr>
          <w:rFonts w:ascii="Times New Roman" w:eastAsia="Times New Roman" w:hAnsi="Times New Roman" w:cs="Times New Roman"/>
          <w:color w:val="000000"/>
          <w:sz w:val="28"/>
          <w:szCs w:val="28"/>
        </w:rPr>
        <w:t>акая игра стимулирует речевое развитие ребёнка, формирует уверенность в себе, повышает функцию общения. Поощряйте склонность детей к подражанию – это развивает внимательность к деталям, осознание прямого и переносного смысла слов.</w:t>
      </w:r>
    </w:p>
    <w:p w:rsidR="00A864BA" w:rsidRPr="00266177"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000000"/>
          <w:sz w:val="28"/>
          <w:szCs w:val="28"/>
        </w:rPr>
        <w:t> </w:t>
      </w:r>
    </w:p>
    <w:p w:rsidR="00A864BA" w:rsidRPr="00266177"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i/>
          <w:iCs/>
          <w:color w:val="C00000"/>
          <w:sz w:val="28"/>
          <w:szCs w:val="28"/>
          <w:u w:val="single"/>
        </w:rPr>
        <w:t>«Музыкальные игры»</w:t>
      </w:r>
    </w:p>
    <w:p w:rsidR="00A864BA" w:rsidRPr="00266177" w:rsidRDefault="00A864BA" w:rsidP="00A864BA">
      <w:pPr>
        <w:shd w:val="clear" w:color="auto" w:fill="FFFFFF"/>
        <w:spacing w:after="0" w:line="294" w:lineRule="atLeast"/>
        <w:ind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noProof/>
          <w:color w:val="181818"/>
          <w:sz w:val="28"/>
          <w:szCs w:val="28"/>
        </w:rPr>
        <w:drawing>
          <wp:anchor distT="0" distB="0" distL="114300" distR="114300" simplePos="0" relativeHeight="251664384" behindDoc="0" locked="0" layoutInCell="1" allowOverlap="0" wp14:anchorId="196A21D6" wp14:editId="17A0BB2D">
            <wp:simplePos x="0" y="0"/>
            <wp:positionH relativeFrom="column">
              <wp:align>left</wp:align>
            </wp:positionH>
            <wp:positionV relativeFrom="line">
              <wp:posOffset>0</wp:posOffset>
            </wp:positionV>
            <wp:extent cx="1657350" cy="2438400"/>
            <wp:effectExtent l="19050" t="0" r="0" b="0"/>
            <wp:wrapSquare wrapText="bothSides"/>
            <wp:docPr id="7" name="Рисунок 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jpg"/>
                    <pic:cNvPicPr>
                      <a:picLocks noChangeAspect="1" noChangeArrowheads="1"/>
                    </pic:cNvPicPr>
                  </pic:nvPicPr>
                  <pic:blipFill>
                    <a:blip r:embed="rId10"/>
                    <a:srcRect/>
                    <a:stretch>
                      <a:fillRect/>
                    </a:stretch>
                  </pic:blipFill>
                  <pic:spPr bwMode="auto">
                    <a:xfrm>
                      <a:off x="0" y="0"/>
                      <a:ext cx="1657350" cy="2438400"/>
                    </a:xfrm>
                    <a:prstGeom prst="rect">
                      <a:avLst/>
                    </a:prstGeom>
                    <a:noFill/>
                    <a:ln w="9525">
                      <a:noFill/>
                      <a:miter lim="800000"/>
                      <a:headEnd/>
                      <a:tailEnd/>
                    </a:ln>
                  </pic:spPr>
                </pic:pic>
              </a:graphicData>
            </a:graphic>
          </wp:anchor>
        </w:drawing>
      </w:r>
      <w:r w:rsidRPr="00266177">
        <w:rPr>
          <w:rFonts w:ascii="Times New Roman" w:eastAsia="Times New Roman" w:hAnsi="Times New Roman" w:cs="Times New Roman"/>
          <w:color w:val="000000"/>
          <w:sz w:val="28"/>
          <w:szCs w:val="28"/>
        </w:rPr>
        <w:t xml:space="preserve">Значение музыкальных игр в речевом развитии ребёнка трудно переоценить. Дети с удовольствием подпевают, обожают музыкальные инструменты, игры, типа, «Каравай», «По кочкам»… Поощряйте желание ребёнка двигаться под музыку, подпевать. Ничего страшного в том нет, что ребёнок проговаривает только окончания или последние слова. Впоследствии ребёнок начнёт </w:t>
      </w:r>
      <w:proofErr w:type="spellStart"/>
      <w:r w:rsidRPr="00266177">
        <w:rPr>
          <w:rFonts w:ascii="Times New Roman" w:eastAsia="Times New Roman" w:hAnsi="Times New Roman" w:cs="Times New Roman"/>
          <w:color w:val="000000"/>
          <w:sz w:val="28"/>
          <w:szCs w:val="28"/>
        </w:rPr>
        <w:t>пропевать</w:t>
      </w:r>
      <w:proofErr w:type="spellEnd"/>
      <w:r w:rsidRPr="00266177">
        <w:rPr>
          <w:rFonts w:ascii="Times New Roman" w:eastAsia="Times New Roman" w:hAnsi="Times New Roman" w:cs="Times New Roman"/>
          <w:color w:val="000000"/>
          <w:sz w:val="28"/>
          <w:szCs w:val="28"/>
        </w:rPr>
        <w:t xml:space="preserve"> небольшие песенки целиком; помогайте ему, пойте вместе с «главным исполнителем». Ребёнок танцует и поёт о том, что видит вокруг, слышит, придумывает собственные песни и мелодии – так рождается творец!</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bookmarkStart w:id="0" w:name="_GoBack"/>
      <w:r w:rsidRPr="00266177">
        <w:rPr>
          <w:rFonts w:ascii="Times New Roman" w:eastAsia="Times New Roman" w:hAnsi="Times New Roman" w:cs="Times New Roman"/>
          <w:b/>
          <w:bCs/>
          <w:color w:val="002060"/>
          <w:sz w:val="28"/>
          <w:szCs w:val="28"/>
        </w:rPr>
        <w:lastRenderedPageBreak/>
        <w:t>Очень важно помнить о том, что речь взрослого является образцом для речи ребёнка! </w:t>
      </w:r>
      <w:r w:rsidRPr="00266177">
        <w:rPr>
          <w:rFonts w:ascii="Times New Roman" w:eastAsia="Times New Roman" w:hAnsi="Times New Roman" w:cs="Times New Roman"/>
          <w:color w:val="000000"/>
          <w:sz w:val="28"/>
          <w:szCs w:val="28"/>
        </w:rPr>
        <w:t>Поэтому, чем больше ребёнок будет общаться с взрослым и сверстниками, тем быстрее и качественнее будет развиваться его речь.</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b/>
          <w:bCs/>
          <w:color w:val="002060"/>
          <w:sz w:val="28"/>
          <w:szCs w:val="28"/>
          <w:u w:val="single"/>
        </w:rPr>
        <w:t>Речь взрослого должна быть:</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чёткой, неторопливой;</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доступной для понимания малыша, то есть не перегруженной труднопроизносимыми словами и сложными предложениями;</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xml:space="preserve">- грамотной, не содержащей </w:t>
      </w:r>
      <w:proofErr w:type="spellStart"/>
      <w:r w:rsidRPr="00266177">
        <w:rPr>
          <w:rFonts w:ascii="Times New Roman" w:eastAsia="Times New Roman" w:hAnsi="Times New Roman" w:cs="Times New Roman"/>
          <w:color w:val="000000"/>
          <w:sz w:val="28"/>
          <w:szCs w:val="28"/>
        </w:rPr>
        <w:t>лепетных</w:t>
      </w:r>
      <w:proofErr w:type="spellEnd"/>
      <w:r w:rsidRPr="00266177">
        <w:rPr>
          <w:rFonts w:ascii="Times New Roman" w:eastAsia="Times New Roman" w:hAnsi="Times New Roman" w:cs="Times New Roman"/>
          <w:color w:val="000000"/>
          <w:sz w:val="28"/>
          <w:szCs w:val="28"/>
        </w:rPr>
        <w:t xml:space="preserve"> слов и искажений звукопроизношения.</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При отсутствии такого образца, сокращении и обеднении общения между ребёнком и взрослым, нормальное речевое и психическое развитие замедляется, поэтому, очень важно общаться с ребёнком, читать ему стихи и сказки.</w:t>
      </w:r>
    </w:p>
    <w:p w:rsidR="00A864BA" w:rsidRPr="00266177" w:rsidRDefault="00A864BA" w:rsidP="00266177">
      <w:pPr>
        <w:shd w:val="clear" w:color="auto" w:fill="FFFFFF"/>
        <w:spacing w:after="0" w:line="294" w:lineRule="atLeast"/>
        <w:ind w:left="-709" w:right="142" w:firstLine="567"/>
        <w:jc w:val="both"/>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000000"/>
          <w:sz w:val="28"/>
          <w:szCs w:val="28"/>
        </w:rPr>
        <w:t xml:space="preserve">Таким образом, чем чаще родители будут разговаривать с ребёнком, разумеется, не переутомляя его, и доступным, правильным языком, рассказывать ему сказки, разучивать вместе с ним стихотворения, </w:t>
      </w:r>
      <w:proofErr w:type="spellStart"/>
      <w:r w:rsidRPr="00266177">
        <w:rPr>
          <w:rFonts w:ascii="Times New Roman" w:eastAsia="Times New Roman" w:hAnsi="Times New Roman" w:cs="Times New Roman"/>
          <w:color w:val="000000"/>
          <w:sz w:val="28"/>
          <w:szCs w:val="28"/>
        </w:rPr>
        <w:t>потешки</w:t>
      </w:r>
      <w:proofErr w:type="spellEnd"/>
      <w:r w:rsidRPr="00266177">
        <w:rPr>
          <w:rFonts w:ascii="Times New Roman" w:eastAsia="Times New Roman" w:hAnsi="Times New Roman" w:cs="Times New Roman"/>
          <w:color w:val="000000"/>
          <w:sz w:val="28"/>
          <w:szCs w:val="28"/>
        </w:rPr>
        <w:t>, играть, тем скорее он овладеет правильной речью!</w:t>
      </w:r>
    </w:p>
    <w:p w:rsidR="00A864BA" w:rsidRPr="00266177" w:rsidRDefault="00A864BA" w:rsidP="00266177">
      <w:pPr>
        <w:shd w:val="clear" w:color="auto" w:fill="FFFFFF"/>
        <w:spacing w:after="0" w:line="294" w:lineRule="atLeast"/>
        <w:ind w:left="-709" w:right="142"/>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181818"/>
          <w:sz w:val="28"/>
          <w:szCs w:val="28"/>
        </w:rPr>
        <w:t> </w:t>
      </w:r>
    </w:p>
    <w:bookmarkEnd w:id="0"/>
    <w:p w:rsidR="00A864BA" w:rsidRPr="00266177" w:rsidRDefault="00A864BA" w:rsidP="00A864BA">
      <w:pPr>
        <w:shd w:val="clear" w:color="auto" w:fill="FFFFFF"/>
        <w:spacing w:after="0" w:line="294" w:lineRule="atLeast"/>
        <w:rPr>
          <w:rFonts w:ascii="Times New Roman" w:eastAsia="Times New Roman" w:hAnsi="Times New Roman" w:cs="Times New Roman"/>
          <w:color w:val="181818"/>
          <w:sz w:val="28"/>
          <w:szCs w:val="28"/>
        </w:rPr>
      </w:pPr>
      <w:r w:rsidRPr="00266177">
        <w:rPr>
          <w:rFonts w:ascii="Times New Roman" w:eastAsia="Times New Roman" w:hAnsi="Times New Roman" w:cs="Times New Roman"/>
          <w:color w:val="181818"/>
          <w:sz w:val="28"/>
          <w:szCs w:val="28"/>
        </w:rPr>
        <w:t> </w:t>
      </w:r>
    </w:p>
    <w:p w:rsidR="00A864BA" w:rsidRPr="00266177" w:rsidRDefault="00A864BA" w:rsidP="00A864BA">
      <w:pPr>
        <w:spacing w:before="100" w:beforeAutospacing="1" w:after="100" w:afterAutospacing="1" w:line="240" w:lineRule="auto"/>
        <w:outlineLvl w:val="0"/>
        <w:rPr>
          <w:rFonts w:ascii="Times New Roman" w:eastAsia="Times New Roman" w:hAnsi="Times New Roman" w:cs="Times New Roman"/>
          <w:color w:val="000000"/>
          <w:kern w:val="36"/>
          <w:sz w:val="28"/>
          <w:szCs w:val="28"/>
        </w:rPr>
      </w:pPr>
    </w:p>
    <w:p w:rsidR="00A864BA" w:rsidRPr="00266177" w:rsidRDefault="00A864BA" w:rsidP="00A864BA">
      <w:pPr>
        <w:spacing w:before="100" w:beforeAutospacing="1" w:after="100" w:afterAutospacing="1" w:line="240" w:lineRule="auto"/>
        <w:outlineLvl w:val="0"/>
        <w:rPr>
          <w:rFonts w:ascii="Times New Roman" w:eastAsia="Times New Roman" w:hAnsi="Times New Roman" w:cs="Times New Roman"/>
          <w:color w:val="000000"/>
          <w:kern w:val="36"/>
          <w:sz w:val="28"/>
          <w:szCs w:val="28"/>
        </w:rPr>
      </w:pPr>
    </w:p>
    <w:p w:rsidR="00A864BA" w:rsidRPr="00266177" w:rsidRDefault="00A864BA" w:rsidP="00A864BA">
      <w:pPr>
        <w:spacing w:before="100" w:beforeAutospacing="1" w:after="100" w:afterAutospacing="1" w:line="240" w:lineRule="auto"/>
        <w:outlineLvl w:val="0"/>
        <w:rPr>
          <w:rFonts w:ascii="Times New Roman" w:eastAsia="Times New Roman" w:hAnsi="Times New Roman" w:cs="Times New Roman"/>
          <w:color w:val="000000"/>
          <w:kern w:val="36"/>
          <w:sz w:val="28"/>
          <w:szCs w:val="28"/>
        </w:rPr>
      </w:pPr>
    </w:p>
    <w:p w:rsidR="00A864BA" w:rsidRPr="003D347C" w:rsidRDefault="00A864BA" w:rsidP="00A864BA">
      <w:pPr>
        <w:pStyle w:val="a3"/>
        <w:jc w:val="both"/>
        <w:rPr>
          <w:rFonts w:ascii="Times New Roman" w:hAnsi="Times New Roman" w:cs="Times New Roman"/>
          <w:b/>
          <w:sz w:val="28"/>
          <w:szCs w:val="28"/>
        </w:rPr>
      </w:pPr>
    </w:p>
    <w:p w:rsidR="00006930" w:rsidRDefault="00006930"/>
    <w:sectPr w:rsidR="00006930" w:rsidSect="00266177">
      <w:pgSz w:w="11906" w:h="16838"/>
      <w:pgMar w:top="851" w:right="849" w:bottom="568" w:left="1701" w:header="708" w:footer="708" w:gutter="0"/>
      <w:pgBorders w:offsetFrom="page">
        <w:top w:val="doubleWave" w:sz="6" w:space="24" w:color="FFFF00"/>
        <w:left w:val="doubleWave" w:sz="6" w:space="24" w:color="FFFF00"/>
        <w:bottom w:val="doubleWave" w:sz="6" w:space="24" w:color="FFFF00"/>
        <w:right w:val="doubleWave" w:sz="6" w:space="24" w:color="FFFF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2"/>
  </w:compat>
  <w:rsids>
    <w:rsidRoot w:val="00A864BA"/>
    <w:rsid w:val="00006930"/>
    <w:rsid w:val="00266177"/>
    <w:rsid w:val="00A8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4BA"/>
    <w:pPr>
      <w:spacing w:after="0" w:line="240" w:lineRule="auto"/>
    </w:pPr>
  </w:style>
  <w:style w:type="paragraph" w:styleId="a4">
    <w:name w:val="Balloon Text"/>
    <w:basedOn w:val="a"/>
    <w:link w:val="a5"/>
    <w:uiPriority w:val="99"/>
    <w:semiHidden/>
    <w:unhideWhenUsed/>
    <w:rsid w:val="00A86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6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2021-10-19T07:10:00Z</dcterms:created>
  <dcterms:modified xsi:type="dcterms:W3CDTF">2022-10-09T21:37:00Z</dcterms:modified>
</cp:coreProperties>
</file>