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на тему: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Возрастные особенности детей 3—4 лет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Три года — эго возраст, который можно рассматривать как определенный рубеж развития ребенка с момента его рождения. Кризис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трех лет завершает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период «слияния» с матерью, малыш все больше начинает осознавать собственную «отдельность».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этом возрасте у вашего ребенка: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Происходит формирование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противо-воли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Проявления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осознания себя как отдельного человека</w:t>
      </w:r>
      <w:r>
        <w:rPr>
          <w:rFonts w:ascii="Arial" w:hAnsi="Arial" w:cs="Arial"/>
          <w:color w:val="000000"/>
          <w:sz w:val="21"/>
          <w:szCs w:val="21"/>
        </w:rPr>
        <w:t> будут выражаться в его потребности отвергать потребности отвергать потребности отвергать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Возникает насущная потребность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общаться не столько с матерью</w:t>
      </w:r>
      <w:r>
        <w:rPr>
          <w:rFonts w:ascii="Arial" w:hAnsi="Arial" w:cs="Arial"/>
          <w:color w:val="000000"/>
          <w:sz w:val="21"/>
          <w:szCs w:val="21"/>
        </w:rPr>
        <w:t> и членами семьи,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но и со сверстниками</w:t>
      </w:r>
      <w:r>
        <w:rPr>
          <w:rFonts w:ascii="Arial" w:hAnsi="Arial" w:cs="Arial"/>
          <w:color w:val="000000"/>
          <w:sz w:val="21"/>
          <w:szCs w:val="21"/>
        </w:rPr>
        <w:t xml:space="preserve">. Ребенок осваивает правила взаимодействия через обратные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реакции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взрослых, так и детей на его поступки.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Вам как его родителям важно: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С терпением и пониманием относиться к проявлениям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противо-воли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800E9A" w:rsidRDefault="00800E9A" w:rsidP="00800E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Осознавать, что речевые обороты и запас слов будут формироваться у него главным образом из той речи, которую он слышит в семье.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413362" w:rsidRDefault="00413362"/>
    <w:sectPr w:rsidR="00413362" w:rsidSect="00800E9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9A"/>
    <w:rsid w:val="00413362"/>
    <w:rsid w:val="00800E9A"/>
    <w:rsid w:val="00AF44EE"/>
    <w:rsid w:val="00FC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2025-05-18T17:52:00Z</dcterms:created>
  <dcterms:modified xsi:type="dcterms:W3CDTF">2025-05-18T17:53:00Z</dcterms:modified>
</cp:coreProperties>
</file>