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66">
    <v:background id="_x0000_s1025" o:bwmode="white" fillcolor="#ff6" o:targetscreensize="1024,768">
      <v:fill color2="#6de509" focus="100%" type="gradient"/>
    </v:background>
  </w:background>
  <w:body>
    <w:p w:rsidR="00C24343" w:rsidRDefault="00C24343" w:rsidP="00C243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24343" w:rsidRDefault="00C24343" w:rsidP="00C243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24343" w:rsidRDefault="00C24343" w:rsidP="00C243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24343" w:rsidRPr="00A707F6" w:rsidRDefault="00C24343" w:rsidP="00C243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</w:p>
    <w:p w:rsidR="00C24343" w:rsidRPr="00C24343" w:rsidRDefault="00C24343" w:rsidP="00C243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32"/>
        </w:rPr>
      </w:pPr>
      <w:bookmarkStart w:id="0" w:name="_GoBack"/>
      <w:r w:rsidRPr="00C24343">
        <w:rPr>
          <w:rFonts w:ascii="Times New Roman" w:eastAsia="Calibri" w:hAnsi="Times New Roman" w:cs="Times New Roman"/>
          <w:b/>
          <w:color w:val="C00000"/>
          <w:sz w:val="48"/>
          <w:szCs w:val="40"/>
        </w:rPr>
        <w:t xml:space="preserve">Консультация для родителей </w:t>
      </w:r>
    </w:p>
    <w:bookmarkEnd w:id="0"/>
    <w:p w:rsidR="00C24343" w:rsidRPr="00C24343" w:rsidRDefault="00C24343" w:rsidP="00C243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48"/>
        </w:rPr>
      </w:pPr>
    </w:p>
    <w:p w:rsidR="00C24343" w:rsidRPr="00C24343" w:rsidRDefault="00C24343" w:rsidP="00C243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48"/>
        </w:rPr>
      </w:pPr>
      <w:r w:rsidRPr="00C24343">
        <w:rPr>
          <w:rFonts w:ascii="Times New Roman" w:eastAsia="Calibri" w:hAnsi="Times New Roman" w:cs="Times New Roman"/>
          <w:b/>
          <w:color w:val="C00000"/>
          <w:sz w:val="56"/>
          <w:szCs w:val="48"/>
        </w:rPr>
        <w:t>«Правила дорожного движения детям знать положено!»</w:t>
      </w:r>
    </w:p>
    <w:p w:rsidR="00C24343" w:rsidRPr="00C24343" w:rsidRDefault="00C24343" w:rsidP="00C243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24343" w:rsidRPr="00C24343" w:rsidRDefault="00C24343" w:rsidP="00C243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24343" w:rsidRDefault="00C24343" w:rsidP="00C243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Default="00C24343" w:rsidP="00C243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Default="00C24343" w:rsidP="00C243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88265</wp:posOffset>
            </wp:positionV>
            <wp:extent cx="4080278" cy="353093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orojno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278" cy="3530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343" w:rsidRDefault="00C24343" w:rsidP="00C243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Default="00C24343" w:rsidP="00C243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Default="00C24343" w:rsidP="00C243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Default="00C24343" w:rsidP="00C243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Pr="00C24343" w:rsidRDefault="00C24343" w:rsidP="00C243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Default="00C24343" w:rsidP="00C243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Default="00C24343" w:rsidP="00C243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Pr="00C24343" w:rsidRDefault="00C24343" w:rsidP="00A707F6">
      <w:pPr>
        <w:spacing w:after="200" w:line="276" w:lineRule="auto"/>
        <w:ind w:left="-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Pr="00C24343" w:rsidRDefault="00C24343" w:rsidP="00A707F6">
      <w:pPr>
        <w:spacing w:after="200" w:line="276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lastRenderedPageBreak/>
        <w:t>Уважаемые родители! Все мы знаем, что беду легче предупредить, чем потом справляться с ее последствиями! Помните! 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Берегите ребёнка!   Начните с себя. Обучение правилам дорожного движения начинается отнюдь не тогда, когда ребенок делает первые шаги. Уже намного раньше он запоминает, как ведут себя его близкие (равно как положительное, так и отрицательное поведение). Поэтому изучение правил поведения на дороге начинается с того, как ведут себя в сходных ситуациях взрослые — вы сами, ваш муж, дедушка и бабушка, братья и сестры, а также все, с кем ваш, ребенок, так или иначе, соприкасается. Прежде чем вы впервые с ребенком на руках или в коляске пересечете проезжую часть, ведите себя на улице так, как вы бы хотели, чтобы это делал ваш ребенок.</w:t>
      </w:r>
    </w:p>
    <w:p w:rsidR="00A707F6" w:rsidRPr="00A71BC9" w:rsidRDefault="00C24343" w:rsidP="00A707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28"/>
        </w:rPr>
      </w:pPr>
      <w:r w:rsidRPr="00C24343">
        <w:rPr>
          <w:rFonts w:ascii="Times New Roman" w:eastAsia="Calibri" w:hAnsi="Times New Roman" w:cs="Times New Roman"/>
          <w:b/>
          <w:i/>
          <w:color w:val="C00000"/>
          <w:sz w:val="36"/>
          <w:szCs w:val="28"/>
        </w:rPr>
        <w:t>Рекомендации по обучению детей правилам безопасности поведения в процессе пеше</w:t>
      </w:r>
      <w:r w:rsidR="00A707F6" w:rsidRPr="00A71BC9">
        <w:rPr>
          <w:rFonts w:ascii="Times New Roman" w:eastAsia="Calibri" w:hAnsi="Times New Roman" w:cs="Times New Roman"/>
          <w:b/>
          <w:i/>
          <w:color w:val="C00000"/>
          <w:sz w:val="36"/>
          <w:szCs w:val="28"/>
        </w:rPr>
        <w:t>го движения</w:t>
      </w:r>
    </w:p>
    <w:p w:rsidR="00C24343" w:rsidRPr="00C24343" w:rsidRDefault="00C24343" w:rsidP="00A707F6">
      <w:pPr>
        <w:spacing w:after="200" w:line="276" w:lineRule="auto"/>
        <w:ind w:left="-567"/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</w:pPr>
      <w:r w:rsidRPr="00C24343">
        <w:rPr>
          <w:rFonts w:ascii="Times New Roman" w:eastAsia="Calibri" w:hAnsi="Times New Roman" w:cs="Times New Roman"/>
          <w:b/>
          <w:color w:val="0070C0"/>
          <w:sz w:val="32"/>
          <w:szCs w:val="28"/>
        </w:rPr>
        <w:t xml:space="preserve">1. </w:t>
      </w:r>
      <w:r w:rsidRPr="00C24343"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  <w:t>При выходе из дома:</w:t>
      </w:r>
    </w:p>
    <w:p w:rsidR="00C24343" w:rsidRPr="00C24343" w:rsidRDefault="00C24343" w:rsidP="00A707F6">
      <w:pPr>
        <w:numPr>
          <w:ilvl w:val="0"/>
          <w:numId w:val="1"/>
        </w:numPr>
        <w:spacing w:after="200" w:line="276" w:lineRule="auto"/>
        <w:ind w:left="-284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если у подъезда дома возможно движение транспортных средств, сразу обратите внимание ребенка и вместе посмотрите, не приближается ли к вам автомобиль, мотоцикл, мопед, велосипед;</w:t>
      </w:r>
    </w:p>
    <w:p w:rsidR="00C24343" w:rsidRPr="00C24343" w:rsidRDefault="00C24343" w:rsidP="00A707F6">
      <w:pPr>
        <w:numPr>
          <w:ilvl w:val="0"/>
          <w:numId w:val="1"/>
        </w:numPr>
        <w:spacing w:after="200" w:line="276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:rsidR="00C24343" w:rsidRPr="00C24343" w:rsidRDefault="00C24343" w:rsidP="00A707F6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</w:pPr>
      <w:r w:rsidRPr="00C24343">
        <w:rPr>
          <w:rFonts w:ascii="Times New Roman" w:eastAsia="Calibri" w:hAnsi="Times New Roman" w:cs="Times New Roman"/>
          <w:b/>
          <w:color w:val="0070C0"/>
          <w:sz w:val="32"/>
          <w:szCs w:val="28"/>
        </w:rPr>
        <w:t xml:space="preserve">2. </w:t>
      </w:r>
      <w:r w:rsidRPr="00C24343"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  <w:t>При движении по тротуару:</w:t>
      </w:r>
    </w:p>
    <w:p w:rsidR="00C24343" w:rsidRPr="00C24343" w:rsidRDefault="00C24343" w:rsidP="00A707F6">
      <w:pPr>
        <w:numPr>
          <w:ilvl w:val="0"/>
          <w:numId w:val="2"/>
        </w:numPr>
        <w:spacing w:after="200" w:line="276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не ведите ребенка по краю тротуара: взрослый должен находиться со стороны проезжей части;</w:t>
      </w:r>
    </w:p>
    <w:p w:rsidR="00C24343" w:rsidRPr="00C24343" w:rsidRDefault="00C24343" w:rsidP="00A707F6">
      <w:pPr>
        <w:numPr>
          <w:ilvl w:val="0"/>
          <w:numId w:val="2"/>
        </w:numPr>
        <w:spacing w:after="200" w:line="276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маленький ребенок должен идти рядом со взрослым, крепко держась за руку;</w:t>
      </w:r>
    </w:p>
    <w:p w:rsidR="00C24343" w:rsidRPr="00C24343" w:rsidRDefault="00C24343" w:rsidP="00A707F6">
      <w:pPr>
        <w:numPr>
          <w:ilvl w:val="0"/>
          <w:numId w:val="2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родители должны быть готовы удержать его при попытке вырваться;</w:t>
      </w:r>
    </w:p>
    <w:p w:rsidR="00C24343" w:rsidRPr="00C24343" w:rsidRDefault="00C24343" w:rsidP="00A707F6">
      <w:pPr>
        <w:numPr>
          <w:ilvl w:val="0"/>
          <w:numId w:val="2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приучите ребенка, идя по тротуару, внимательно наблюдать за выездом со двора или с территории предприятия;</w:t>
      </w:r>
    </w:p>
    <w:p w:rsidR="00C24343" w:rsidRPr="00C24343" w:rsidRDefault="00C24343" w:rsidP="00A707F6">
      <w:pPr>
        <w:numPr>
          <w:ilvl w:val="0"/>
          <w:numId w:val="2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покажите и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:rsidR="00C24343" w:rsidRPr="00C24343" w:rsidRDefault="00C24343" w:rsidP="00A707F6">
      <w:pPr>
        <w:numPr>
          <w:ilvl w:val="0"/>
          <w:numId w:val="3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не приучайте детей выходить на проезжую часть: коляски и санки с детьми возите только по тротуару;</w:t>
      </w:r>
    </w:p>
    <w:p w:rsidR="00A71BC9" w:rsidRDefault="00C24343" w:rsidP="00A71BC9">
      <w:pPr>
        <w:numPr>
          <w:ilvl w:val="0"/>
          <w:numId w:val="3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при движении группы ребят учите их идти в паре, не выходя из колонны, не нарушая ее порядка и выполняя все указания сопровождающих детей взрослых.</w:t>
      </w:r>
    </w:p>
    <w:p w:rsidR="00C24343" w:rsidRPr="00C24343" w:rsidRDefault="00C24343" w:rsidP="00A71BC9">
      <w:p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C24343">
        <w:rPr>
          <w:rFonts w:ascii="Times New Roman" w:eastAsia="Calibri" w:hAnsi="Times New Roman" w:cs="Times New Roman"/>
          <w:b/>
          <w:color w:val="0070C0"/>
          <w:sz w:val="32"/>
          <w:szCs w:val="28"/>
        </w:rPr>
        <w:t xml:space="preserve">3. </w:t>
      </w:r>
      <w:r w:rsidRPr="00C24343"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  <w:t>Готовясь перейти дорогу:</w:t>
      </w:r>
    </w:p>
    <w:p w:rsidR="00C24343" w:rsidRPr="00C24343" w:rsidRDefault="00C24343" w:rsidP="00A707F6">
      <w:pPr>
        <w:numPr>
          <w:ilvl w:val="0"/>
          <w:numId w:val="4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остановись, замедлите движение, осмотрите проезжую часть;</w:t>
      </w:r>
    </w:p>
    <w:p w:rsidR="00C24343" w:rsidRPr="00C24343" w:rsidRDefault="00C24343" w:rsidP="00A707F6">
      <w:pPr>
        <w:numPr>
          <w:ilvl w:val="0"/>
          <w:numId w:val="4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привлекайте ребенка к участию в наблюдении за обстановкой на дороге;</w:t>
      </w:r>
    </w:p>
    <w:p w:rsidR="00C24343" w:rsidRPr="00C24343" w:rsidRDefault="00C24343" w:rsidP="00A707F6">
      <w:pPr>
        <w:numPr>
          <w:ilvl w:val="0"/>
          <w:numId w:val="4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подчеркивайте свои движения: поворот головы для осмотра улицы, остановку для осмотра дороги;</w:t>
      </w:r>
    </w:p>
    <w:p w:rsidR="00C24343" w:rsidRPr="00C24343" w:rsidRDefault="00C24343" w:rsidP="00A707F6">
      <w:pPr>
        <w:numPr>
          <w:ilvl w:val="0"/>
          <w:numId w:val="4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остановку для пропуска автомобилей;</w:t>
      </w:r>
    </w:p>
    <w:p w:rsidR="00C24343" w:rsidRPr="00C24343" w:rsidRDefault="00C24343" w:rsidP="00A707F6">
      <w:pPr>
        <w:numPr>
          <w:ilvl w:val="0"/>
          <w:numId w:val="4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учите ребенка всматриваться вдаль и различать приближающиеся транспортные средства;</w:t>
      </w:r>
    </w:p>
    <w:p w:rsidR="00C24343" w:rsidRPr="00C24343" w:rsidRDefault="00C24343" w:rsidP="00A707F6">
      <w:pPr>
        <w:numPr>
          <w:ilvl w:val="0"/>
          <w:numId w:val="4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C24343" w:rsidRPr="00C24343" w:rsidRDefault="00C24343" w:rsidP="00A707F6">
      <w:pPr>
        <w:numPr>
          <w:ilvl w:val="0"/>
          <w:numId w:val="4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C24343" w:rsidRDefault="00C24343" w:rsidP="00A707F6">
      <w:pPr>
        <w:numPr>
          <w:ilvl w:val="0"/>
          <w:numId w:val="4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:rsidR="00A71BC9" w:rsidRPr="00C24343" w:rsidRDefault="00A71BC9" w:rsidP="00A71BC9">
      <w:p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Pr="00C24343" w:rsidRDefault="00C24343" w:rsidP="00A707F6">
      <w:pPr>
        <w:spacing w:after="200" w:line="276" w:lineRule="auto"/>
        <w:ind w:hanging="567"/>
        <w:jc w:val="both"/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</w:pPr>
      <w:r w:rsidRPr="00C24343">
        <w:rPr>
          <w:rFonts w:ascii="Times New Roman" w:eastAsia="Calibri" w:hAnsi="Times New Roman" w:cs="Times New Roman"/>
          <w:b/>
          <w:color w:val="0070C0"/>
          <w:sz w:val="32"/>
          <w:szCs w:val="28"/>
        </w:rPr>
        <w:t xml:space="preserve"> 4. </w:t>
      </w:r>
      <w:r w:rsidRPr="00C24343"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  <w:t>При переходе проезжей части:</w:t>
      </w:r>
    </w:p>
    <w:p w:rsidR="00C24343" w:rsidRPr="00C24343" w:rsidRDefault="00C24343" w:rsidP="00A707F6">
      <w:pPr>
        <w:numPr>
          <w:ilvl w:val="0"/>
          <w:numId w:val="5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переходите дорогу только по пешеходным переходам или на, перекрестках — по линии тротуаров, иначе ребенок привыкнет переходить, где придется;</w:t>
      </w:r>
    </w:p>
    <w:p w:rsidR="00C24343" w:rsidRPr="00C24343" w:rsidRDefault="00C24343" w:rsidP="00A707F6">
      <w:pPr>
        <w:numPr>
          <w:ilvl w:val="0"/>
          <w:numId w:val="5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идите только на зеленый сигнал светофора. Ребенок должен привыкнуть, что на красный и даже на желтый сигнал не переходят, даже, если нет транспорта. Не переходите дорогу на красный сигнал светофора: если ребенок это делает с вами, он тем более сделает это один;</w:t>
      </w:r>
    </w:p>
    <w:p w:rsidR="00C24343" w:rsidRPr="00C24343" w:rsidRDefault="00C24343" w:rsidP="00A707F6">
      <w:pPr>
        <w:numPr>
          <w:ilvl w:val="0"/>
          <w:numId w:val="5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выходя на проезжую часть, прекращайте разговоры;</w:t>
      </w:r>
    </w:p>
    <w:p w:rsidR="00C24343" w:rsidRPr="00C24343" w:rsidRDefault="00C24343" w:rsidP="00A707F6">
      <w:pPr>
        <w:numPr>
          <w:ilvl w:val="0"/>
          <w:numId w:val="5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ребенок должен привыкнуть, что при переходе дороги разговоры излишни;</w:t>
      </w:r>
    </w:p>
    <w:p w:rsidR="00C24343" w:rsidRPr="00C24343" w:rsidRDefault="00C24343" w:rsidP="00A707F6">
      <w:pPr>
        <w:numPr>
          <w:ilvl w:val="0"/>
          <w:numId w:val="5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не спешите и не бегите; переходите дорогу всегда размеренным шагом, иначе ребенок научится спешить и бегать там, где надо наблюдать, чтобы обеспечить безопасность перехода;</w:t>
      </w:r>
    </w:p>
    <w:p w:rsidR="00C24343" w:rsidRPr="00C24343" w:rsidRDefault="00C24343" w:rsidP="00A707F6">
      <w:pPr>
        <w:numPr>
          <w:ilvl w:val="0"/>
          <w:numId w:val="5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не переходите дорогу под углом к оси, подчеркивайте и показывайте ребенку всякий раз, что идете строго поперек улицы. Ребенку нужно объяснить, что это делается для лучшего наблюдения за автотранспортными средствами;</w:t>
      </w:r>
    </w:p>
    <w:p w:rsidR="00C24343" w:rsidRPr="00C24343" w:rsidRDefault="00C24343" w:rsidP="00A707F6">
      <w:pPr>
        <w:numPr>
          <w:ilvl w:val="0"/>
          <w:numId w:val="5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не выходите на проезжую часть с ребенком из-за транспортного средства или из-за кустов, не осмотрев предварительно улицу, так как он приучится делать так же — это типичная ошибка детей;</w:t>
      </w:r>
    </w:p>
    <w:p w:rsidR="00C24343" w:rsidRPr="00C24343" w:rsidRDefault="00C24343" w:rsidP="00A71BC9">
      <w:pPr>
        <w:numPr>
          <w:ilvl w:val="0"/>
          <w:numId w:val="5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не торопитесь перейти дорогу, если на другой стороне вы увидели: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C24343" w:rsidRPr="00C24343" w:rsidRDefault="00C24343" w:rsidP="00A71BC9">
      <w:pPr>
        <w:numPr>
          <w:ilvl w:val="0"/>
          <w:numId w:val="5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lastRenderedPageBreak/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C24343" w:rsidRDefault="00C24343" w:rsidP="00A71BC9">
      <w:pPr>
        <w:numPr>
          <w:ilvl w:val="0"/>
          <w:numId w:val="5"/>
        </w:numPr>
        <w:spacing w:after="20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 подражать поведению спутников, не наблюдая за движением транспорта.</w:t>
      </w:r>
    </w:p>
    <w:p w:rsidR="00A71BC9" w:rsidRPr="00C24343" w:rsidRDefault="00A71BC9" w:rsidP="00A71BC9">
      <w:p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Pr="00C24343" w:rsidRDefault="00C24343" w:rsidP="00A71BC9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</w:pPr>
      <w:r w:rsidRPr="00C24343">
        <w:rPr>
          <w:rFonts w:ascii="Times New Roman" w:eastAsia="Calibri" w:hAnsi="Times New Roman" w:cs="Times New Roman"/>
          <w:b/>
          <w:color w:val="0070C0"/>
          <w:sz w:val="32"/>
          <w:szCs w:val="28"/>
        </w:rPr>
        <w:t xml:space="preserve">5. </w:t>
      </w:r>
      <w:r w:rsidRPr="00C24343"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  <w:t>При посадке и высадке из транспортных средств общего пользования (автобуса, троллейбуса, трамвая и такси):</w:t>
      </w:r>
    </w:p>
    <w:p w:rsidR="00C24343" w:rsidRPr="00C24343" w:rsidRDefault="00C24343" w:rsidP="00A71BC9">
      <w:pPr>
        <w:numPr>
          <w:ilvl w:val="0"/>
          <w:numId w:val="6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выходите первыми, впереди ребенка. Иначе маленький ребенок может упасть, ребенок постарше может выбежать из-за стоящего транспорта на проезжую часть;</w:t>
      </w:r>
    </w:p>
    <w:p w:rsidR="00C24343" w:rsidRPr="00C24343" w:rsidRDefault="00C24343" w:rsidP="00A71BC9">
      <w:pPr>
        <w:numPr>
          <w:ilvl w:val="0"/>
          <w:numId w:val="6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если вы выходите с ребенком последними, то предупредите водителя, чтобы он не закрывал двери, думая, что посадка и высадка закончены;</w:t>
      </w:r>
    </w:p>
    <w:p w:rsidR="00C24343" w:rsidRPr="00C24343" w:rsidRDefault="00C24343" w:rsidP="00A71BC9">
      <w:pPr>
        <w:numPr>
          <w:ilvl w:val="0"/>
          <w:numId w:val="6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колесо;</w:t>
      </w:r>
    </w:p>
    <w:p w:rsidR="00C24343" w:rsidRPr="00C24343" w:rsidRDefault="00C24343" w:rsidP="00A71BC9">
      <w:pPr>
        <w:numPr>
          <w:ilvl w:val="0"/>
          <w:numId w:val="6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 xml:space="preserve">не садитесь в транспорт общего пользования (троллейбус, автобус) в последний момент при его отправлении (может прищемить дверьми). </w:t>
      </w:r>
    </w:p>
    <w:p w:rsidR="00C24343" w:rsidRPr="00C24343" w:rsidRDefault="00C24343" w:rsidP="00A71BC9">
      <w:pPr>
        <w:numPr>
          <w:ilvl w:val="0"/>
          <w:numId w:val="6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научите ребенка быть внимательным в зоне остановки —это опасное место для ребенка: стоящий автобус сокращает</w:t>
      </w:r>
      <w:r w:rsidR="00A71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343">
        <w:rPr>
          <w:rFonts w:ascii="Times New Roman" w:eastAsia="Calibri" w:hAnsi="Times New Roman" w:cs="Times New Roman"/>
          <w:sz w:val="28"/>
          <w:szCs w:val="28"/>
        </w:rPr>
        <w:t>обзор дороги в этой зоне, кроме того, пешеходы здесь часто</w:t>
      </w:r>
      <w:r w:rsidR="00A71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343">
        <w:rPr>
          <w:rFonts w:ascii="Times New Roman" w:eastAsia="Calibri" w:hAnsi="Times New Roman" w:cs="Times New Roman"/>
          <w:sz w:val="28"/>
          <w:szCs w:val="28"/>
        </w:rPr>
        <w:t>спешат и могут вытолкнуть ребенка на проезжую часть.</w:t>
      </w:r>
    </w:p>
    <w:p w:rsidR="00C24343" w:rsidRPr="00C24343" w:rsidRDefault="00C24343" w:rsidP="00A71BC9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Pr="00C24343" w:rsidRDefault="00C24343" w:rsidP="00A71BC9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</w:pPr>
      <w:r w:rsidRPr="00C24343">
        <w:rPr>
          <w:rFonts w:ascii="Times New Roman" w:eastAsia="Calibri" w:hAnsi="Times New Roman" w:cs="Times New Roman"/>
          <w:b/>
          <w:color w:val="0070C0"/>
          <w:sz w:val="32"/>
          <w:szCs w:val="28"/>
        </w:rPr>
        <w:t xml:space="preserve">6. </w:t>
      </w:r>
      <w:r w:rsidRPr="00C24343"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  <w:t>При ожидании транспортных средств общего пользования:</w:t>
      </w:r>
    </w:p>
    <w:p w:rsidR="00C24343" w:rsidRPr="00C24343" w:rsidRDefault="00C24343" w:rsidP="00A71BC9">
      <w:pPr>
        <w:numPr>
          <w:ilvl w:val="0"/>
          <w:numId w:val="7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автобуса, троллейбуса, такси: стойте вместе с детьми только на посадочных площадках, а при их отсутствии — на тротуаре или обочине;</w:t>
      </w:r>
    </w:p>
    <w:p w:rsidR="00C24343" w:rsidRPr="00C24343" w:rsidRDefault="00C24343" w:rsidP="00A71BC9">
      <w:pPr>
        <w:numPr>
          <w:ilvl w:val="0"/>
          <w:numId w:val="7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такси: при необходимости остановить автомобиль вне зоны посадочной площадки, стойте с ребенком только на тротуаре или обочине;</w:t>
      </w:r>
    </w:p>
    <w:p w:rsidR="00C24343" w:rsidRPr="00C24343" w:rsidRDefault="00C24343" w:rsidP="00A71BC9">
      <w:pPr>
        <w:numPr>
          <w:ilvl w:val="0"/>
          <w:numId w:val="7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трамвая: следует стоять на специальной посадочной площадке для ожидания рельсового транспорта на проезжей части улицы, а при ее отсутствии (на узких участках проезжей части) — только на тротуаре или обочине;</w:t>
      </w:r>
    </w:p>
    <w:p w:rsidR="00C24343" w:rsidRDefault="00A71BC9" w:rsidP="00A71BC9">
      <w:pPr>
        <w:numPr>
          <w:ilvl w:val="0"/>
          <w:numId w:val="7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C9">
        <w:rPr>
          <w:rFonts w:ascii="Times New Roman" w:eastAsia="Calibri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213995</wp:posOffset>
            </wp:positionV>
            <wp:extent cx="4271003" cy="2087335"/>
            <wp:effectExtent l="0" t="0" r="0" b="0"/>
            <wp:wrapNone/>
            <wp:docPr id="2" name="Рисунок 2" descr="https://xn--9-8sbm4c.xn--p1ai/uploadedFiles/images/hello_html_m43d3f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-8sbm4c.xn--p1ai/uploadedFiles/images/hello_html_m43d3f9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03" cy="20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343" w:rsidRPr="00C24343">
        <w:rPr>
          <w:rFonts w:ascii="Times New Roman" w:eastAsia="Calibri" w:hAnsi="Times New Roman" w:cs="Times New Roman"/>
          <w:sz w:val="28"/>
          <w:szCs w:val="28"/>
        </w:rPr>
        <w:t>после высадки из трамвая вместе с ребенком не задерживайтесь на проезжей части.</w:t>
      </w:r>
    </w:p>
    <w:p w:rsidR="00A71BC9" w:rsidRDefault="00A71BC9" w:rsidP="00A71BC9">
      <w:p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BC9" w:rsidRDefault="00A71BC9" w:rsidP="00A71BC9">
      <w:p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BC9" w:rsidRDefault="00A71BC9" w:rsidP="00A71BC9">
      <w:p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BC9" w:rsidRPr="00C24343" w:rsidRDefault="00A71BC9" w:rsidP="00A71BC9">
      <w:p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Pr="00C24343" w:rsidRDefault="00A71BC9" w:rsidP="00C243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28"/>
        </w:rPr>
      </w:pPr>
      <w:r w:rsidRPr="00A71BC9">
        <w:rPr>
          <w:rFonts w:ascii="Times New Roman" w:eastAsia="Calibri" w:hAnsi="Times New Roman" w:cs="Times New Roman"/>
          <w:b/>
          <w:i/>
          <w:color w:val="C00000"/>
          <w:sz w:val="36"/>
          <w:szCs w:val="28"/>
        </w:rPr>
        <w:lastRenderedPageBreak/>
        <w:t>Р</w:t>
      </w:r>
      <w:r w:rsidR="00C24343" w:rsidRPr="00C24343">
        <w:rPr>
          <w:rFonts w:ascii="Times New Roman" w:eastAsia="Calibri" w:hAnsi="Times New Roman" w:cs="Times New Roman"/>
          <w:b/>
          <w:i/>
          <w:color w:val="C00000"/>
          <w:sz w:val="36"/>
          <w:szCs w:val="28"/>
        </w:rPr>
        <w:t>екомендации по обучению детей правилам безопасного движения в транспортном средстве.</w:t>
      </w:r>
    </w:p>
    <w:p w:rsidR="00C24343" w:rsidRPr="00C24343" w:rsidRDefault="00C24343" w:rsidP="00A71BC9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color w:val="0070C0"/>
          <w:sz w:val="32"/>
          <w:szCs w:val="28"/>
        </w:rPr>
      </w:pPr>
      <w:r w:rsidRPr="00C24343"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  <w:t>При движении в автомобиле:</w:t>
      </w:r>
    </w:p>
    <w:p w:rsidR="00C24343" w:rsidRPr="00C24343" w:rsidRDefault="00C24343" w:rsidP="00A71BC9">
      <w:pPr>
        <w:numPr>
          <w:ilvl w:val="0"/>
          <w:numId w:val="8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приучайте детей дошкольного возра</w:t>
      </w:r>
      <w:r w:rsidR="00A71BC9">
        <w:rPr>
          <w:rFonts w:ascii="Times New Roman" w:eastAsia="Calibri" w:hAnsi="Times New Roman" w:cs="Times New Roman"/>
          <w:sz w:val="28"/>
          <w:szCs w:val="28"/>
        </w:rPr>
        <w:t xml:space="preserve">ста сидеть в автомобиле только </w:t>
      </w:r>
      <w:r w:rsidR="00D83746">
        <w:rPr>
          <w:rFonts w:ascii="Times New Roman" w:eastAsia="Calibri" w:hAnsi="Times New Roman" w:cs="Times New Roman"/>
          <w:sz w:val="28"/>
          <w:szCs w:val="28"/>
        </w:rPr>
        <w:t>н</w:t>
      </w:r>
      <w:r w:rsidRPr="00C24343">
        <w:rPr>
          <w:rFonts w:ascii="Times New Roman" w:eastAsia="Calibri" w:hAnsi="Times New Roman" w:cs="Times New Roman"/>
          <w:sz w:val="28"/>
          <w:szCs w:val="28"/>
        </w:rPr>
        <w:t>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ударяется о стекло или переднюю панель. Этого достаточно, чтобы он погиб или был сильно ранен;</w:t>
      </w:r>
    </w:p>
    <w:p w:rsidR="00C24343" w:rsidRPr="00C24343" w:rsidRDefault="00C24343" w:rsidP="00A71BC9">
      <w:pPr>
        <w:numPr>
          <w:ilvl w:val="0"/>
          <w:numId w:val="8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в переднее стекло или панель;</w:t>
      </w:r>
    </w:p>
    <w:p w:rsidR="00C24343" w:rsidRPr="00C24343" w:rsidRDefault="00C24343" w:rsidP="00A71BC9">
      <w:pPr>
        <w:numPr>
          <w:ilvl w:val="0"/>
          <w:numId w:val="8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ребенок должен быть приучен к тому, что первым из автомобиля выходит отец (мать), чтобы помочь сойти ребенку и довести его до перехода пли перекрестка;</w:t>
      </w:r>
    </w:p>
    <w:p w:rsidR="00C24343" w:rsidRPr="00C24343" w:rsidRDefault="00C24343" w:rsidP="00A71BC9">
      <w:pPr>
        <w:numPr>
          <w:ilvl w:val="0"/>
          <w:numId w:val="8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 xml:space="preserve">не разрешайте детям находиться в автомобиле без присмотра. </w:t>
      </w:r>
    </w:p>
    <w:p w:rsidR="00C24343" w:rsidRPr="00C24343" w:rsidRDefault="00C24343" w:rsidP="00D83746">
      <w:pPr>
        <w:tabs>
          <w:tab w:val="left" w:pos="3024"/>
        </w:tabs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color w:val="0070C0"/>
          <w:sz w:val="32"/>
          <w:szCs w:val="28"/>
        </w:rPr>
      </w:pPr>
      <w:r w:rsidRPr="00C24343">
        <w:rPr>
          <w:rFonts w:ascii="Times New Roman" w:eastAsia="Calibri" w:hAnsi="Times New Roman" w:cs="Times New Roman"/>
          <w:b/>
          <w:i/>
          <w:color w:val="0070C0"/>
          <w:sz w:val="32"/>
          <w:szCs w:val="28"/>
        </w:rPr>
        <w:t>При поездке в транспортном средстве общего пользования:</w:t>
      </w:r>
    </w:p>
    <w:p w:rsidR="00C24343" w:rsidRPr="00C24343" w:rsidRDefault="00C24343" w:rsidP="00A71BC9">
      <w:pPr>
        <w:numPr>
          <w:ilvl w:val="0"/>
          <w:numId w:val="9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приучите детей крепко держаться за поручни, чтобы при торможении ребенок не получил травму от удара;</w:t>
      </w:r>
    </w:p>
    <w:p w:rsidR="00C24343" w:rsidRDefault="00C24343" w:rsidP="00A71BC9">
      <w:pPr>
        <w:numPr>
          <w:ilvl w:val="0"/>
          <w:numId w:val="9"/>
        </w:num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научите ребенка, что входить в любой вид транспорта и выходить из него можно только тогда, когда он стоит.</w:t>
      </w:r>
    </w:p>
    <w:p w:rsidR="00D83746" w:rsidRPr="00C24343" w:rsidRDefault="00D83746" w:rsidP="00D83746">
      <w:pPr>
        <w:spacing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43" w:rsidRPr="00C24343" w:rsidRDefault="00C24343" w:rsidP="00A71BC9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</w:t>
      </w:r>
    </w:p>
    <w:p w:rsidR="00C24343" w:rsidRPr="00C24343" w:rsidRDefault="00C24343" w:rsidP="00D83746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43">
        <w:rPr>
          <w:rFonts w:ascii="Times New Roman" w:eastAsia="Calibri" w:hAnsi="Times New Roman" w:cs="Times New Roman"/>
          <w:sz w:val="28"/>
          <w:szCs w:val="28"/>
        </w:rPr>
        <w:t>Не оставайтесь равнодушными к поведению на дороге чужих, не ваших детей. Быть может, замечание, сделанное Вами ребенку, вовремя протянутая рука помощи предотвратит возможную беду.</w:t>
      </w:r>
    </w:p>
    <w:p w:rsidR="00C24343" w:rsidRPr="00C24343" w:rsidRDefault="00C24343" w:rsidP="00D83746">
      <w:pPr>
        <w:spacing w:after="200" w:line="276" w:lineRule="auto"/>
        <w:ind w:left="-426"/>
        <w:jc w:val="both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C24343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Приучайте детей с раннего возраста соблюдать правила дорожного движения. И не забывайте, что личный пример — самая доходчивая форма обучения!</w:t>
      </w:r>
    </w:p>
    <w:p w:rsidR="004F6817" w:rsidRDefault="004F6817"/>
    <w:sectPr w:rsidR="004F6817" w:rsidSect="00A707F6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E46"/>
    <w:multiLevelType w:val="hybridMultilevel"/>
    <w:tmpl w:val="1A5A7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3A3B"/>
    <w:multiLevelType w:val="hybridMultilevel"/>
    <w:tmpl w:val="48988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5F5"/>
    <w:multiLevelType w:val="hybridMultilevel"/>
    <w:tmpl w:val="81DE9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2950"/>
    <w:multiLevelType w:val="hybridMultilevel"/>
    <w:tmpl w:val="249E1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96DA0"/>
    <w:multiLevelType w:val="hybridMultilevel"/>
    <w:tmpl w:val="B4EE8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44C0"/>
    <w:multiLevelType w:val="hybridMultilevel"/>
    <w:tmpl w:val="626AF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2055E"/>
    <w:multiLevelType w:val="hybridMultilevel"/>
    <w:tmpl w:val="114E5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66709"/>
    <w:multiLevelType w:val="hybridMultilevel"/>
    <w:tmpl w:val="3692D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3718F"/>
    <w:multiLevelType w:val="hybridMultilevel"/>
    <w:tmpl w:val="A11C1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D3"/>
    <w:rsid w:val="004F6817"/>
    <w:rsid w:val="00A707F6"/>
    <w:rsid w:val="00A71BC9"/>
    <w:rsid w:val="00C24343"/>
    <w:rsid w:val="00CB48D3"/>
    <w:rsid w:val="00D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2DDAE-9874-4E64-B5EE-F547F64D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2024-04-09T22:56:00Z</dcterms:created>
  <dcterms:modified xsi:type="dcterms:W3CDTF">2024-04-09T23:36:00Z</dcterms:modified>
</cp:coreProperties>
</file>